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ea22ec7e09d8826030f76b9634ef403eaa5bbc5"/>
    <w:p>
      <w:pPr>
        <w:pStyle w:val="Heading1"/>
      </w:pPr>
      <w:r>
        <w:t xml:space="preserve">Master Thesis: Exploring the Role of a Marketing Manager in Canada Vancouver</w:t>
      </w:r>
    </w:p>
    <w:p>
      <w:pPr>
        <w:pStyle w:val="FirstParagraph"/>
      </w:pPr>
      <w:r>
        <w:rPr>
          <w:bCs/>
          <w:b/>
        </w:rPr>
        <w:t xml:space="preserve">A Master Thesis submitted to [University Name] for the degree of Master of Business Administration (MBA), focusing on the strategic and operational responsibilities of a Marketing Manager in Canada's vibrant city, Vancouver.</w:t>
      </w:r>
    </w:p>
    <w:bookmarkStart w:id="20" w:name="abstract"/>
    <w:p>
      <w:pPr>
        <w:pStyle w:val="Heading2"/>
      </w:pPr>
      <w:r>
        <w:t xml:space="preserve">Abstract</w:t>
      </w:r>
    </w:p>
    <w:p>
      <w:pPr>
        <w:pStyle w:val="FirstParagraph"/>
      </w:pPr>
      <w:r>
        <w:t xml:space="preserve">This thesis investigates the dynamic role of a Marketing Manager within the context of Canada Vancouver, emphasizing how global trends, local market demands, and cultural diversity shape marketing strategies. By analyzing case studies and industry reports, this study highlights the unique challenges and opportunities faced by Marketing Managers in Vancouver’s competitive business environment. The research underscores the importance of innovation, sustainability practices, and digital transformation in modern marketing frameworks.</w:t>
      </w:r>
    </w:p>
    <w:bookmarkEnd w:id="20"/>
    <w:bookmarkStart w:id="21" w:name="introduction"/>
    <w:p>
      <w:pPr>
        <w:pStyle w:val="Heading2"/>
      </w:pPr>
      <w:r>
        <w:t xml:space="preserve">Introduction</w:t>
      </w:r>
    </w:p>
    <w:p>
      <w:pPr>
        <w:pStyle w:val="FirstParagraph"/>
      </w:pPr>
      <w:r>
        <w:t xml:space="preserve">Vancouver, a major economic hub in Canada's British Columbia province, has emerged as a global leader in innovation, multiculturalism, and eco-friendly initiatives. As businesses increasingly recognize the importance of tailored marketing strategies to capture local and international audiences, the role of a Marketing Manager becomes pivotal. This thesis explores how Marketing Managers adapt their skills to navigate Vancouver’s unique market landscape while aligning with global standards. It also addresses the academic relevance of this study within a Master Thesis framework, contributing insights to both theoretical and practical domains of marketing management.</w:t>
      </w:r>
    </w:p>
    <w:bookmarkEnd w:id="21"/>
    <w:bookmarkStart w:id="22" w:name="literature-review"/>
    <w:p>
      <w:pPr>
        <w:pStyle w:val="Heading2"/>
      </w:pPr>
      <w:r>
        <w:t xml:space="preserve">Literature Review</w:t>
      </w:r>
    </w:p>
    <w:p>
      <w:pPr>
        <w:pStyle w:val="FirstParagraph"/>
      </w:pPr>
      <w:r>
        <w:t xml:space="preserve">The role of a Marketing Manager has evolved significantly in response to technological advancements and shifting consumer behaviors. According to Kotler (2016), modern Marketing Managers must prioritize customer-centric strategies, data-driven decision-making, and cross-functional collaboration. In the context of Canada Vancouver, this role is further influenced by factors such as:</w:t>
      </w:r>
    </w:p>
    <w:p>
      <w:pPr>
        <w:numPr>
          <w:ilvl w:val="0"/>
          <w:numId w:val="1001"/>
        </w:numPr>
        <w:pStyle w:val="Compact"/>
      </w:pPr>
      <w:r>
        <w:rPr>
          <w:bCs/>
          <w:b/>
        </w:rPr>
        <w:t xml:space="preserve">Cultural Diversity:</w:t>
      </w:r>
      <w:r>
        <w:t xml:space="preserve"> </w:t>
      </w:r>
      <w:r>
        <w:t xml:space="preserve">Vancouver’s population is among the most multicultural in North America, requiring Marketing Managers to design campaigns that resonate with diverse communities.</w:t>
      </w:r>
    </w:p>
    <w:p>
      <w:pPr>
        <w:numPr>
          <w:ilvl w:val="0"/>
          <w:numId w:val="1001"/>
        </w:numPr>
        <w:pStyle w:val="Compact"/>
      </w:pPr>
      <w:r>
        <w:rPr>
          <w:bCs/>
          <w:b/>
        </w:rPr>
        <w:t xml:space="preserve">Sustainability Trends:</w:t>
      </w:r>
      <w:r>
        <w:t xml:space="preserve"> </w:t>
      </w:r>
      <w:r>
        <w:t xml:space="preserve">The city’s commitment to green initiatives has led to increased demand for eco-conscious marketing strategies.</w:t>
      </w:r>
    </w:p>
    <w:p>
      <w:pPr>
        <w:numPr>
          <w:ilvl w:val="0"/>
          <w:numId w:val="1001"/>
        </w:numPr>
        <w:pStyle w:val="Compact"/>
      </w:pPr>
      <w:r>
        <w:rPr>
          <w:bCs/>
          <w:b/>
        </w:rPr>
        <w:t xml:space="preserve">Tech and Innovation:</w:t>
      </w:r>
      <w:r>
        <w:t xml:space="preserve"> </w:t>
      </w:r>
      <w:r>
        <w:t xml:space="preserve">Vancouver’s presence of global tech firms (e.g., Microsoft, Amazon) creates opportunities for Marketing Managers to leverage digital tools and AI-driven analytics.</w:t>
      </w:r>
    </w:p>
    <w:bookmarkEnd w:id="22"/>
    <w:bookmarkStart w:id="23" w:name="Xaec37d6ec40d2e181410c82df20057ce0df715e"/>
    <w:p>
      <w:pPr>
        <w:pStyle w:val="Heading2"/>
      </w:pPr>
      <w:r>
        <w:t xml:space="preserve">Case Study: Marketing Manager in Vancouver</w:t>
      </w:r>
    </w:p>
    <w:p>
      <w:pPr>
        <w:pStyle w:val="FirstParagraph"/>
      </w:pPr>
      <w:r>
        <w:t xml:space="preserve">This section provides a detailed analysis of a hypothetical case study involving a mid-sized tech startup based in Vancouver. The company’s objective is to expand its market share by targeting both local and international audiences through integrated marketing campaigns.</w:t>
      </w:r>
    </w:p>
    <w:p>
      <w:pPr>
        <w:pStyle w:val="BodyText"/>
      </w:pPr>
      <w:r>
        <w:rPr>
          <w:bCs/>
          <w:b/>
        </w:rPr>
        <w:t xml:space="preserve">Challenges Identified:</w:t>
      </w:r>
    </w:p>
    <w:p>
      <w:pPr>
        <w:numPr>
          <w:ilvl w:val="0"/>
          <w:numId w:val="1002"/>
        </w:numPr>
        <w:pStyle w:val="Compact"/>
      </w:pPr>
      <w:r>
        <w:rPr>
          <w:iCs/>
          <w:i/>
        </w:rPr>
        <w:t xml:space="preserve">Competitive Landscape:</w:t>
      </w:r>
      <w:r>
        <w:t xml:space="preserve"> </w:t>
      </w:r>
      <w:r>
        <w:t xml:space="preserve">Navigating Vancouver’s saturated tech sector requires innovative differentiation strategies.</w:t>
      </w:r>
    </w:p>
    <w:p>
      <w:pPr>
        <w:numPr>
          <w:ilvl w:val="0"/>
          <w:numId w:val="1002"/>
        </w:numPr>
        <w:pStyle w:val="Compact"/>
      </w:pPr>
      <w:r>
        <w:rPr>
          <w:iCs/>
          <w:i/>
        </w:rPr>
        <w:t xml:space="preserve">Cultural Sensitivity:</w:t>
      </w:r>
      <w:r>
        <w:t xml:space="preserve"> </w:t>
      </w:r>
      <w:r>
        <w:t xml:space="preserve">Ensuring campaigns respect the city’s multicultural identity while maintaining brand consistency.</w:t>
      </w:r>
    </w:p>
    <w:p>
      <w:pPr>
        <w:numPr>
          <w:ilvl w:val="0"/>
          <w:numId w:val="1002"/>
        </w:numPr>
        <w:pStyle w:val="Compact"/>
      </w:pPr>
      <w:r>
        <w:rPr>
          <w:iCs/>
          <w:i/>
        </w:rPr>
        <w:t xml:space="preserve">Sustainability Pressures:</w:t>
      </w:r>
      <w:r>
        <w:t xml:space="preserve"> </w:t>
      </w:r>
      <w:r>
        <w:t xml:space="preserve">Aligning marketing practices with Vancouver’s environmental policies and consumer expectations.</w:t>
      </w:r>
    </w:p>
    <w:p>
      <w:pPr>
        <w:pStyle w:val="FirstParagraph"/>
      </w:pPr>
      <w:r>
        <w:rPr>
          <w:bCs/>
          <w:b/>
        </w:rPr>
        <w:t xml:space="preserve">Strategies Implemented:</w:t>
      </w:r>
    </w:p>
    <w:p>
      <w:pPr>
        <w:numPr>
          <w:ilvl w:val="0"/>
          <w:numId w:val="1003"/>
        </w:numPr>
        <w:pStyle w:val="Compact"/>
      </w:pPr>
      <w:r>
        <w:rPr>
          <w:iCs/>
          <w:i/>
        </w:rPr>
        <w:t xml:space="preserve">Data-Driven Personalization:</w:t>
      </w:r>
      <w:r>
        <w:t xml:space="preserve"> </w:t>
      </w:r>
      <w:r>
        <w:t xml:space="preserve">Utilizing AI tools to analyze customer behavior and deliver targeted digital ads.</w:t>
      </w:r>
    </w:p>
    <w:p>
      <w:pPr>
        <w:numPr>
          <w:ilvl w:val="0"/>
          <w:numId w:val="1003"/>
        </w:numPr>
        <w:pStyle w:val="Compact"/>
      </w:pPr>
      <w:r>
        <w:rPr>
          <w:iCs/>
          <w:i/>
        </w:rPr>
        <w:t xml:space="preserve">Collaboration with Local Influencers:</w:t>
      </w:r>
      <w:r>
        <w:t xml:space="preserve"> </w:t>
      </w:r>
      <w:r>
        <w:t xml:space="preserve">Partnering with Vancouver-based content creators to enhance community engagement.</w:t>
      </w:r>
    </w:p>
    <w:p>
      <w:pPr>
        <w:numPr>
          <w:ilvl w:val="0"/>
          <w:numId w:val="1003"/>
        </w:numPr>
        <w:pStyle w:val="Compact"/>
      </w:pPr>
      <w:r>
        <w:rPr>
          <w:iCs/>
          <w:i/>
        </w:rPr>
        <w:t xml:space="preserve">Eco-Friendly Campaigns:</w:t>
      </w:r>
      <w:r>
        <w:t xml:space="preserve"> </w:t>
      </w:r>
      <w:r>
        <w:t xml:space="preserve">Promoting the company’s commitment to sustainability through green initiatives, such as carbon-neutral events.</w:t>
      </w:r>
    </w:p>
    <w:bookmarkEnd w:id="23"/>
    <w:bookmarkStart w:id="24" w:name="discussion-and-recommendations"/>
    <w:p>
      <w:pPr>
        <w:pStyle w:val="Heading2"/>
      </w:pPr>
      <w:r>
        <w:t xml:space="preserve">Discussion and Recommendations</w:t>
      </w:r>
    </w:p>
    <w:p>
      <w:pPr>
        <w:pStyle w:val="FirstParagraph"/>
      </w:pPr>
      <w:r>
        <w:t xml:space="preserve">The findings of this thesis reveal that Marketing Managers in Canada Vancouver must balance local specificity with global scalability. Key recommendations for future practice include:</w:t>
      </w:r>
    </w:p>
    <w:p>
      <w:pPr>
        <w:numPr>
          <w:ilvl w:val="0"/>
          <w:numId w:val="1004"/>
        </w:numPr>
        <w:pStyle w:val="Compact"/>
      </w:pPr>
      <w:r>
        <w:rPr>
          <w:bCs/>
          <w:b/>
        </w:rPr>
        <w:t xml:space="preserve">Invest in Multicultural Competency:</w:t>
      </w:r>
      <w:r>
        <w:t xml:space="preserve"> </w:t>
      </w:r>
      <w:r>
        <w:t xml:space="preserve">Training teams to understand and respect the diverse demographics of Vancouver’s population.</w:t>
      </w:r>
    </w:p>
    <w:p>
      <w:pPr>
        <w:numPr>
          <w:ilvl w:val="0"/>
          <w:numId w:val="1004"/>
        </w:numPr>
        <w:pStyle w:val="Compact"/>
      </w:pPr>
      <w:r>
        <w:rPr>
          <w:bCs/>
          <w:b/>
        </w:rPr>
        <w:t xml:space="preserve">Leverage Technology:</w:t>
      </w:r>
      <w:r>
        <w:t xml:space="preserve"> </w:t>
      </w:r>
      <w:r>
        <w:t xml:space="preserve">Adopting emerging tools like augmented reality (AR) or virtual reality (VR) for immersive brand experiences.</w:t>
      </w:r>
    </w:p>
    <w:p>
      <w:pPr>
        <w:numPr>
          <w:ilvl w:val="0"/>
          <w:numId w:val="1004"/>
        </w:numPr>
        <w:pStyle w:val="Compact"/>
      </w:pPr>
      <w:r>
        <w:rPr>
          <w:bCs/>
          <w:b/>
        </w:rPr>
        <w:t xml:space="preserve">Align with Sustainability Goals:</w:t>
      </w:r>
      <w:r>
        <w:t xml:space="preserve"> </w:t>
      </w:r>
      <w:r>
        <w:t xml:space="preserve">Integrating eco-friendly practices into marketing campaigns to meet both regulatory requirements and consumer demand.</w:t>
      </w:r>
    </w:p>
    <w:bookmarkEnd w:id="24"/>
    <w:bookmarkStart w:id="25" w:name="conclusion"/>
    <w:p>
      <w:pPr>
        <w:pStyle w:val="Heading2"/>
      </w:pPr>
      <w:r>
        <w:t xml:space="preserve">Conclusion</w:t>
      </w:r>
    </w:p>
    <w:p>
      <w:pPr>
        <w:pStyle w:val="FirstParagraph"/>
      </w:pPr>
      <w:r>
        <w:t xml:space="preserve">This Master Thesis highlights the critical role of a Marketing Manager in Canada Vancouver, emphasizing the need for adaptive strategies that address local, regional, and global challenges. As Vancouver continues to grow as an economic and cultural leader in Canada, Marketing Managers will play a vital role in shaping its future through innovation, inclusivity, and sustainability. The insights presented here contribute to academic discourse on marketing management while offering actionable strategies for professionals operating in this dynamic environment.</w:t>
      </w:r>
    </w:p>
    <w:bookmarkEnd w:id="25"/>
    <w:bookmarkStart w:id="26" w:name="references"/>
    <w:p>
      <w:pPr>
        <w:pStyle w:val="Heading2"/>
      </w:pPr>
      <w:r>
        <w:t xml:space="preserve">References</w:t>
      </w:r>
    </w:p>
    <w:p>
      <w:pPr>
        <w:pStyle w:val="FirstParagraph"/>
      </w:pPr>
      <w:r>
        <w:t xml:space="preserve">Kotler, P. (2016).</w:t>
      </w:r>
      <w:r>
        <w:t xml:space="preserve"> </w:t>
      </w:r>
      <w:r>
        <w:rPr>
          <w:iCs/>
          <w:i/>
        </w:rPr>
        <w:t xml:space="preserve">Marketing Management</w:t>
      </w:r>
      <w:r>
        <w:t xml:space="preserve">. Pearson Education.</w:t>
      </w:r>
    </w:p>
    <w:p>
      <w:pPr>
        <w:pStyle w:val="BodyText"/>
      </w:pPr>
      <w:r>
        <w:t xml:space="preserve">Vancouver Economic Commission. (2023). "Sustainability and Innovation in Vancouver’s Economy." Retrieved from [https://www.vancouver.ca](https://www.vancouver.ca).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Canada Vancouver</dc:title>
  <dc:creator/>
  <dc:language>en</dc:language>
  <cp:keywords/>
  <dcterms:created xsi:type="dcterms:W3CDTF">2026-07-21T13:43:08Z</dcterms:created>
  <dcterms:modified xsi:type="dcterms:W3CDTF">2026-07-21T13:43:08Z</dcterms:modified>
</cp:coreProperties>
</file>

<file path=docProps/custom.xml><?xml version="1.0" encoding="utf-8"?>
<Properties xmlns="http://schemas.openxmlformats.org/officeDocument/2006/custom-properties" xmlns:vt="http://schemas.openxmlformats.org/officeDocument/2006/docPropsVTypes"/>
</file>