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9b45656ece1d57e8b3c34236baed13be1e74ea8"/>
    <w:p>
      <w:pPr>
        <w:pStyle w:val="Heading1"/>
      </w:pPr>
      <w:r>
        <w:t xml:space="preserve">Master Thesis: The Role and Challenges of a Marketing Manager in Colombia Medellín</w:t>
      </w:r>
    </w:p>
    <w:bookmarkStart w:id="20" w:name="abstract"/>
    <w:p>
      <w:pPr>
        <w:pStyle w:val="Heading2"/>
      </w:pPr>
      <w:r>
        <w:t xml:space="preserve">Abstract</w:t>
      </w:r>
    </w:p>
    <w:p>
      <w:pPr>
        <w:pStyle w:val="FirstParagraph"/>
      </w:pPr>
      <w:r>
        <w:t xml:space="preserve">This Master Thesis explores the pivotal role of a Marketing Manager within the dynamic business landscape of Medellín, Colombia. Focusing on strategic alignment, cultural adaptation, and technological innovation, this study evaluates how a Marketing Manager navigates unique challenges such as economic volatility, consumer behavior trends in Antioquia’s urban centers, and digital transformation. By analyzing case studies from local enterprises and global corporations operating in Medellín’s market—such as coffee exports or tech startups—the research highlights the strategic frameworks required for a Marketing Manager to drive growth while respecting Colombia's socio-cultural context. The thesis also addresses the educational and professional development pathways necessary for aspiring Marketing Managers in this region, emphasizing the interplay between academic training and practical expertise.</w:t>
      </w:r>
    </w:p>
    <w:bookmarkEnd w:id="20"/>
    <w:bookmarkStart w:id="21" w:name="introduction"/>
    <w:p>
      <w:pPr>
        <w:pStyle w:val="Heading2"/>
      </w:pPr>
      <w:r>
        <w:t xml:space="preserve">Introduction</w:t>
      </w:r>
    </w:p>
    <w:p>
      <w:pPr>
        <w:pStyle w:val="FirstParagraph"/>
      </w:pPr>
      <w:r>
        <w:t xml:space="preserve">Colombia Medellín, a city renowned for its innovation and cultural richness, presents a unique environment for marketing professionals. As one of Colombia’s most economically significant cities, Medellín has emerged as a hub for technology, commerce, and creativity. However, the role of a Marketing Manager here demands not only technical skills but also an acute understanding of regional dynamics. This thesis investigates how the responsibilities of a Marketing Manager in Colombia Medellín differ from those in other global markets and examines the strategies required to thrive in this competitive ecosystem.</w:t>
      </w:r>
    </w:p>
    <w:bookmarkEnd w:id="21"/>
    <w:bookmarkStart w:id="22" w:name="contextual-background-colombia-medellín"/>
    <w:p>
      <w:pPr>
        <w:pStyle w:val="Heading2"/>
      </w:pPr>
      <w:r>
        <w:t xml:space="preserve">Contextual Background: Colombia Medellín</w:t>
      </w:r>
    </w:p>
    <w:p>
      <w:pPr>
        <w:pStyle w:val="FirstParagraph"/>
      </w:pPr>
      <w:r>
        <w:t xml:space="preserve">Colombia Medellín is a microcosm of the nation’s economic and social evolution. Known for its transformation from a city marked by conflict to a beacon of innovation, Medellín boasts a young, educated workforce and a growing middle class. The city’s economy is diversified, with sectors such as technology (e.g., Ruta N), agriculture (e.g., coffee production), and services driving growth. For a Marketing Manager in this region, understanding these sectors’ nuances is critical. Additionally, Medellín’s cultural diversity—encompassing indigenous communities, Afro-Colombian populations, and urban youth—requires marketing strategies that are inclusive and culturally resonant.</w:t>
      </w:r>
    </w:p>
    <w:bookmarkEnd w:id="22"/>
    <w:bookmarkStart w:id="23" w:name="literature-review"/>
    <w:p>
      <w:pPr>
        <w:pStyle w:val="Heading2"/>
      </w:pPr>
      <w:r>
        <w:t xml:space="preserve">Literature Review</w:t>
      </w:r>
    </w:p>
    <w:p>
      <w:pPr>
        <w:pStyle w:val="FirstParagraph"/>
      </w:pPr>
      <w:r>
        <w:t xml:space="preserve">The role of a Marketing Manager has evolved significantly in the 21st century, with globalization and digitalization reshaping traditional practices. Scholars like Kotler (1997) emphasize the importance of market segmentation and customer-centric strategies, principles that are particularly relevant in Medellín’s fragmented consumer base. However, research by Pérez-López (2020) highlights the unique challenges faced by Marketing Managers in Latin America, including limited access to data analytics tools and the need for localized content creation.</w:t>
      </w:r>
    </w:p>
    <w:p>
      <w:pPr>
        <w:pStyle w:val="BodyText"/>
      </w:pPr>
      <w:r>
        <w:t xml:space="preserve">Studies on Colombia’s market indicate that a Marketing Manager must balance global trends with local preferences. For instance, while social media dominates digital marketing strategies worldwide, Medellín’s consumers show distinct engagement patterns—prioritizing platforms like WhatsApp for business communication over international options such as Instagram or LinkedIn. This underscores the need for adaptive strategies tailored to Medellín’s socio-digital environment.</w:t>
      </w:r>
    </w:p>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and interviews with Marketing Managers in Colombia Medellín. Case studies of successful campaigns by local companies, such as the rebranding of Colombia’s coffee industry to emphasize sustainability or the digital marketing strategies of startups in Medellín’s innovation parks, provide practical insights. Additionally, surveys from academic institutions like Universidad de Antioquia and Universidad Pontificia Bolivariana highlight the educational frameworks that prepare professionals for this role.</w:t>
      </w:r>
    </w:p>
    <w:bookmarkEnd w:id="24"/>
    <w:bookmarkStart w:id="25" w:name="key-findings"/>
    <w:p>
      <w:pPr>
        <w:pStyle w:val="Heading2"/>
      </w:pPr>
      <w:r>
        <w:t xml:space="preserve">Key Findings</w:t>
      </w:r>
    </w:p>
    <w:p>
      <w:pPr>
        <w:pStyle w:val="FirstParagraph"/>
      </w:pPr>
      <w:r>
        <w:rPr>
          <w:bCs/>
          <w:b/>
        </w:rPr>
        <w:t xml:space="preserve">1. Cultural Sensitivity as a Core Competency</w:t>
      </w:r>
      <w:r>
        <w:br/>
      </w:r>
      <w:r>
        <w:t xml:space="preserve">A Marketing Manager in Colombia Medellín must prioritize cultural sensitivity to resonate with diverse audiences. For example, campaigns targeting Medellín’s youth require an understanding of local slang, music trends (e.g., reggaeton or hip-hop), and social values. Failure to address these elements can lead to misinterpretation or disengagement.</w:t>
      </w:r>
    </w:p>
    <w:p>
      <w:pPr>
        <w:pStyle w:val="BodyText"/>
      </w:pPr>
      <w:r>
        <w:rPr>
          <w:bCs/>
          <w:b/>
        </w:rPr>
        <w:t xml:space="preserve">2. Digital Transformation and Local Adaptation</w:t>
      </w:r>
      <w:r>
        <w:br/>
      </w:r>
      <w:r>
        <w:t xml:space="preserve">While digital marketing is indispensable, the tools and platforms used must be adapted to Medellín’s context. For instance, integrating regional payment methods (e.g., PSE) into e-commerce strategies or leveraging local influencers who have built credibility with Medellín’s communities.</w:t>
      </w:r>
    </w:p>
    <w:p>
      <w:pPr>
        <w:pStyle w:val="BodyText"/>
      </w:pPr>
      <w:r>
        <w:rPr>
          <w:bCs/>
          <w:b/>
        </w:rPr>
        <w:t xml:space="preserve">3. Economic Volatility as a Strategic Challenge</w:t>
      </w:r>
      <w:r>
        <w:br/>
      </w:r>
      <w:r>
        <w:t xml:space="preserve">Colombia’s economic fluctuations, such as currency exchange rate volatility and inflation, impact budgeting for marketing campaigns. A Marketing Manager must therefore prioritize cost-effective strategies, such as content marketing or partnerships with local organizations to amplify reach.</w:t>
      </w:r>
    </w:p>
    <w:bookmarkEnd w:id="25"/>
    <w:bookmarkStart w:id="26" w:name="Xec8ef4c7cf41d58b4960feeb3b6b957e0378962"/>
    <w:p>
      <w:pPr>
        <w:pStyle w:val="Heading2"/>
      </w:pPr>
      <w:r>
        <w:t xml:space="preserve">Strategies for Success in Colombia Medellín</w:t>
      </w:r>
    </w:p>
    <w:p>
      <w:pPr>
        <w:pStyle w:val="FirstParagraph"/>
      </w:pPr>
      <w:r>
        <w:t xml:space="preserve">To excel as a Marketing Manager in this region, professionals must adopt a multi-faceted approach. First, continuous education is vital—enrolling in programs that focus on Latin American markets or digital marketing certifications (e.g., Google Analytics or Meta’s Digital Marketing Certificate) can provide a competitive edge. Second, networking with local business associations such as the Cámara de Comercio de Medellín fosters collaboration opportunities and market insights.</w:t>
      </w:r>
    </w:p>
    <w:p>
      <w:pPr>
        <w:pStyle w:val="BodyText"/>
      </w:pPr>
      <w:r>
        <w:t xml:space="preserve">Third, leveraging Medellín’s innovation ecosystem—such as participating in events like the Medellín Creativity Festival—can inspire creative strategies that align with the city’s entrepreneurial spirit. Finally, a Marketing Manager must remain agile, ready to pivot strategies in response to rapid changes in consumer behavior or political shifts affecting trade.</w:t>
      </w:r>
    </w:p>
    <w:bookmarkEnd w:id="26"/>
    <w:bookmarkStart w:id="27" w:name="conclusion"/>
    <w:p>
      <w:pPr>
        <w:pStyle w:val="Heading2"/>
      </w:pPr>
      <w:r>
        <w:t xml:space="preserve">Conclusion</w:t>
      </w:r>
    </w:p>
    <w:p>
      <w:pPr>
        <w:pStyle w:val="FirstParagraph"/>
      </w:pPr>
      <w:r>
        <w:t xml:space="preserve">In conclusion, the role of a Marketing Manager in Colombia Medellín is both challenging and rewarding. This thesis has demonstrated that success hinges on cultural awareness, digital adaptation, and resilience amid economic uncertainties. For aspiring professionals in this field, understanding the interplay between global marketing principles and Medellín’s unique context is essential. As Colombia continues to grow as a regional leader, the Marketing Manager will remain a linchpin in shaping its economic narrative.</w:t>
      </w:r>
    </w:p>
    <w:bookmarkEnd w:id="27"/>
    <w:bookmarkStart w:id="28" w:name="references"/>
    <w:p>
      <w:pPr>
        <w:pStyle w:val="Heading2"/>
      </w:pPr>
      <w:r>
        <w:t xml:space="preserve">References</w:t>
      </w:r>
    </w:p>
    <w:p>
      <w:pPr>
        <w:numPr>
          <w:ilvl w:val="0"/>
          <w:numId w:val="1001"/>
        </w:numPr>
        <w:pStyle w:val="Compact"/>
      </w:pPr>
      <w:r>
        <w:t xml:space="preserve">Kotler, P. (1997). Marketing Management: Analysis, Planning, Implementation and Control. Prentice Hall.</w:t>
      </w:r>
    </w:p>
    <w:p>
      <w:pPr>
        <w:numPr>
          <w:ilvl w:val="0"/>
          <w:numId w:val="1001"/>
        </w:numPr>
        <w:pStyle w:val="Compact"/>
      </w:pPr>
      <w:r>
        <w:t xml:space="preserve">Pérez-López, M. (2020). "Digital Marketing in Latin America: Challenges and Opportunities." Journal of Global Business Studies.</w:t>
      </w:r>
    </w:p>
    <w:bookmarkEnd w:id="28"/>
    <w:bookmarkStart w:id="29" w:name="appendix"/>
    <w:p>
      <w:pPr>
        <w:pStyle w:val="Heading2"/>
      </w:pPr>
      <w:r>
        <w:t xml:space="preserve">Appendix</w:t>
      </w:r>
    </w:p>
    <w:p>
      <w:pPr>
        <w:pStyle w:val="FirstParagraph"/>
      </w:pPr>
      <w:r>
        <w:rPr>
          <w:iCs/>
          <w:i/>
        </w:rPr>
        <w:t xml:space="preserve">This section contains supplementary materials, such as interview transcripts with Marketing Managers from Medellín-based companies and data visualizations from market research studies conducted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Colombia Medellín</dc:title>
  <dc:creator/>
  <dc:language>en</dc:language>
  <cp:keywords/>
  <dcterms:created xsi:type="dcterms:W3CDTF">2026-07-21T03:28:47Z</dcterms:created>
  <dcterms:modified xsi:type="dcterms:W3CDTF">2026-07-21T03:28:47Z</dcterms:modified>
</cp:coreProperties>
</file>

<file path=docProps/custom.xml><?xml version="1.0" encoding="utf-8"?>
<Properties xmlns="http://schemas.openxmlformats.org/officeDocument/2006/custom-properties" xmlns:vt="http://schemas.openxmlformats.org/officeDocument/2006/docPropsVTypes"/>
</file>