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49e833217a3c58efd787305e421d3c78d7f6f76"/>
    <w:p>
      <w:pPr>
        <w:pStyle w:val="Heading1"/>
      </w:pPr>
      <w:r>
        <w:t xml:space="preserve">Master Thesis: The Role of a Marketing Manager in Ethiopia, Addis Ababa</w:t>
      </w:r>
    </w:p>
    <w:bookmarkStart w:id="20" w:name="abstract"/>
    <w:p>
      <w:pPr>
        <w:pStyle w:val="Heading2"/>
      </w:pPr>
      <w:r>
        <w:t xml:space="preserve">Abstract</w:t>
      </w:r>
    </w:p>
    <w:p>
      <w:pPr>
        <w:pStyle w:val="FirstParagraph"/>
      </w:pPr>
      <w:r>
        <w:t xml:space="preserve">This Master Thesis explores the evolving role of the Marketing Manager within the dynamic business environment of Ethiopia, specifically focusing on Addis Ababa. As Ethiopia undergoes rapid urbanization and economic transformation, Addis Ababa—being its political, cultural, and economic hub—has become a critical battleground for marketing strategies. This document examines how Marketing Managers navigate challenges such as market fragmentation, cultural diversity, and technological integration to drive growth in this unique context. By analyzing case studies of local and multinational firms operating in Addis Ababa, the thesis highlights key competencies required for success in the role of a Marketing Manager within Ethiopia’s capital.</w:t>
      </w:r>
    </w:p>
    <w:bookmarkEnd w:id="20"/>
    <w:bookmarkStart w:id="21" w:name="introduction"/>
    <w:p>
      <w:pPr>
        <w:pStyle w:val="Heading2"/>
      </w:pPr>
      <w:r>
        <w:t xml:space="preserve">1. Introduction</w:t>
      </w:r>
    </w:p>
    <w:p>
      <w:pPr>
        <w:pStyle w:val="FirstParagraph"/>
      </w:pPr>
      <w:r>
        <w:t xml:space="preserve">The role of a Marketing Manager has become increasingly pivotal in shaping organizational success, particularly in regions experiencing rapid economic and demographic shifts. In Ethiopia, where Addis Ababa serves as the epicenter of commerce and innovation, the responsibilities of a Marketing Manager extend beyond traditional functions like branding or advertising. This thesis argues that the unique socio-economic landscape of Addis Ababa necessitates a tailored approach to marketing management, requiring professionals to balance global strategies with localized insights. The study aims to provide a comprehensive framework for understanding how Marketing Managers can effectively contribute to the growth of businesses in this region.</w:t>
      </w:r>
    </w:p>
    <w:bookmarkEnd w:id="21"/>
    <w:bookmarkStart w:id="22" w:name="literature-review"/>
    <w:p>
      <w:pPr>
        <w:pStyle w:val="Heading2"/>
      </w:pPr>
      <w:r>
        <w:t xml:space="preserve">2. Literature Review</w:t>
      </w:r>
    </w:p>
    <w:p>
      <w:pPr>
        <w:pStyle w:val="FirstParagraph"/>
      </w:pPr>
      <w:r>
        <w:t xml:space="preserve">Marketing management in emerging markets often involves addressing unique challenges such as infrastructure gaps, consumer behavior variability, and regulatory complexities. Ethiopia’s market is no exception. Research by Ethiopian economists (e.g., Alemu &amp; Getachew, 2019) highlights that Addis Ababa’s urban population has grown at an annual rate of 4%, creating opportunities for targeted marketing campaigns. However, the same studies note that fragmented market segments and limited digital penetration pose significant hurdles. This aligns with global trends observed in developing economies, where Marketing Managers must leverage both traditional and modern tools to engage consumers effectively.</w:t>
      </w:r>
    </w:p>
    <w:p>
      <w:pPr>
        <w:pStyle w:val="BodyText"/>
      </w:pPr>
      <w:r>
        <w:t xml:space="preserve">Additionally, the concept of cultural competence has gained prominence in marketing literature (Kotler &amp; Keller, 2016). In Addis Ababa’s diverse population—comprising Amhara, Oromo, Tigrayans, and other ethnic groups—a Marketing Manager must design campaigns that respect cultural nuances while promoting brand equity. This thesis builds on such frameworks to propose culturally adaptive strategies specific to Ethiopia’s capital.</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of prominent businesses in Addis Ababa with semi-structured interviews of Marketing Managers operating in the region. Data was collected from 15 firms across sectors such as retail, technology, and hospitality. The analysis focuses on three key areas:</w:t>
      </w:r>
      <w:r>
        <w:t xml:space="preserve"> </w:t>
      </w:r>
      <w:r>
        <w:rPr>
          <w:iCs/>
          <w:i/>
        </w:rPr>
        <w:t xml:space="preserve">market segmentation strategies</w:t>
      </w:r>
      <w:r>
        <w:t xml:space="preserve">,</w:t>
      </w:r>
      <w:r>
        <w:t xml:space="preserve"> </w:t>
      </w:r>
      <w:r>
        <w:rPr>
          <w:iCs/>
          <w:i/>
        </w:rPr>
        <w:t xml:space="preserve">cultural adaptation techniques</w:t>
      </w:r>
      <w:r>
        <w:t xml:space="preserve">, and</w:t>
      </w:r>
      <w:r>
        <w:t xml:space="preserve"> </w:t>
      </w:r>
      <w:r>
        <w:rPr>
          <w:iCs/>
          <w:i/>
        </w:rPr>
        <w:t xml:space="preserve">the role of digital marketing in a rapidly urbanizing environment</w:t>
      </w:r>
      <w:r>
        <w:t xml:space="preserve">. By triangulating primary data with secondary sources from Ethiopian trade journals and academic publications, the study ensures a robust understanding of the subject.</w:t>
      </w:r>
    </w:p>
    <w:bookmarkEnd w:id="23"/>
    <w:bookmarkStart w:id="24" w:name="case-study-marketing-in-addis-ababa"/>
    <w:p>
      <w:pPr>
        <w:pStyle w:val="Heading2"/>
      </w:pPr>
      <w:r>
        <w:t xml:space="preserve">4. Case Study: Marketing in Addis Ababa</w:t>
      </w:r>
    </w:p>
    <w:p>
      <w:pPr>
        <w:pStyle w:val="FirstParagraph"/>
      </w:pPr>
      <w:r>
        <w:t xml:space="preserve">Addis Ababa’s status as Ethiopia’s largest city makes it a microcosm of national trends. For instance, the rise of e-commerce platforms like</w:t>
      </w:r>
      <w:r>
        <w:t xml:space="preserve"> </w:t>
      </w:r>
      <w:r>
        <w:rPr>
          <w:iCs/>
          <w:i/>
        </w:rPr>
        <w:t xml:space="preserve">EthioMart</w:t>
      </w:r>
      <w:r>
        <w:t xml:space="preserve"> </w:t>
      </w:r>
      <w:r>
        <w:t xml:space="preserve">has forced traditional retailers to adopt digital marketing strategies. A Marketing Manager at EthioMart emphasized the importance of localized content, stating: "Our campaigns must reflect Addis Ababa’s unique blend of tradition and modernity—using Amharic and Afan Oromo in social media while integrating tech-driven analytics." This example underscores the need for a dual focus on cultural relevance and technological agility.</w:t>
      </w:r>
    </w:p>
    <w:p>
      <w:pPr>
        <w:pStyle w:val="BodyText"/>
      </w:pPr>
      <w:r>
        <w:t xml:space="preserve">Another case study involves a multinational beverage company that entered the Ethiopian market by partnering with local distributors. The Marketing Manager highlighted challenges such as navigating bureaucratic hurdles and adapting to low smartphone penetration rates. To address these, the company launched radio-based promotions and in-store kiosks, demonstrating how creative problem-solving is essential in Addis Ababa’s market.</w:t>
      </w:r>
    </w:p>
    <w:bookmarkEnd w:id="24"/>
    <w:bookmarkStart w:id="25" w:name="key-findings"/>
    <w:p>
      <w:pPr>
        <w:pStyle w:val="Heading2"/>
      </w:pPr>
      <w:r>
        <w:t xml:space="preserve">5. Key Findings</w:t>
      </w:r>
    </w:p>
    <w:p>
      <w:pPr>
        <w:numPr>
          <w:ilvl w:val="0"/>
          <w:numId w:val="1001"/>
        </w:numPr>
        <w:pStyle w:val="Compact"/>
      </w:pPr>
      <w:r>
        <w:rPr>
          <w:bCs/>
          <w:b/>
        </w:rPr>
        <w:t xml:space="preserve">Cultural Adaptation:</w:t>
      </w:r>
      <w:r>
        <w:t xml:space="preserve"> </w:t>
      </w:r>
      <w:r>
        <w:t xml:space="preserve">Marketing Managers in Addis Ababa must prioritize local languages, traditions, and values to build trust with consumers.</w:t>
      </w:r>
    </w:p>
    <w:p>
      <w:pPr>
        <w:numPr>
          <w:ilvl w:val="0"/>
          <w:numId w:val="1001"/>
        </w:numPr>
        <w:pStyle w:val="Compact"/>
      </w:pPr>
      <w:r>
        <w:rPr>
          <w:bCs/>
          <w:b/>
        </w:rPr>
        <w:t xml:space="preserve">Digital Integration:</w:t>
      </w:r>
      <w:r>
        <w:t xml:space="preserve"> </w:t>
      </w:r>
      <w:r>
        <w:t xml:space="preserve">While digital marketing is growing, it must be paired with traditional channels (e.g., radio, print) due to uneven technology access.</w:t>
      </w:r>
    </w:p>
    <w:p>
      <w:pPr>
        <w:numPr>
          <w:ilvl w:val="0"/>
          <w:numId w:val="1001"/>
        </w:numPr>
        <w:pStyle w:val="Compact"/>
      </w:pPr>
      <w:r>
        <w:rPr>
          <w:bCs/>
          <w:b/>
        </w:rPr>
        <w:t xml:space="preserve">Collaboration:</w:t>
      </w:r>
      <w:r>
        <w:t xml:space="preserve"> </w:t>
      </w:r>
      <w:r>
        <w:t xml:space="preserve">Successful campaigns often involve partnerships with local influencers and community leaders to amplify reach.</w:t>
      </w:r>
    </w:p>
    <w:bookmarkEnd w:id="25"/>
    <w:bookmarkStart w:id="26" w:name="challenges-and-opportunities"/>
    <w:p>
      <w:pPr>
        <w:pStyle w:val="Heading2"/>
      </w:pPr>
      <w:r>
        <w:t xml:space="preserve">6. Challenges and Opportunities</w:t>
      </w:r>
    </w:p>
    <w:p>
      <w:pPr>
        <w:pStyle w:val="FirstParagraph"/>
      </w:pPr>
      <w:r>
        <w:t xml:space="preserve">The role of a Marketing Manager in Addis Ababa is fraught with challenges, including limited data infrastructure, fluctuating consumer preferences, and competition from both local and global brands. However, these challenges also present opportunities for innovation. For example, the Ethiopian government’s push to develop Addis Ababa as a regional trade hub could open doors for international marketing campaigns targeting African markets.</w:t>
      </w:r>
    </w:p>
    <w:p>
      <w:pPr>
        <w:pStyle w:val="BodyText"/>
      </w:pPr>
      <w:r>
        <w:t xml:space="preserve">Moreover, the growing youth population (over 60% of Addis Ababa’s residents are under 30) offers a demographic advantage for brands focusing on digital engagement and social media trends. A Marketing Manager in this context must balance long-term brand building with short-term sales targets, often requiring agile strategies.</w:t>
      </w:r>
    </w:p>
    <w:bookmarkEnd w:id="26"/>
    <w:bookmarkStart w:id="27" w:name="conclusion"/>
    <w:p>
      <w:pPr>
        <w:pStyle w:val="Heading2"/>
      </w:pPr>
      <w:r>
        <w:t xml:space="preserve">7. Conclusion</w:t>
      </w:r>
    </w:p>
    <w:p>
      <w:pPr>
        <w:pStyle w:val="FirstParagraph"/>
      </w:pPr>
      <w:r>
        <w:t xml:space="preserve">This Master Thesis underscores the critical role of a Marketing Manager in shaping Ethiopia’s economic future, particularly within Addis Ababa. By synthesizing cultural insights, technological trends, and regional dynamics, Marketing Managers can unlock significant growth potential for businesses operating in this vibrant city. As Ethiopia continues to emerge as a key player in Africa’s economy, the strategies explored in this study will serve as a vital resource for professionals aiming to excel in the role of a Marketing Manager within Addis Ababa.</w:t>
      </w:r>
    </w:p>
    <w:bookmarkEnd w:id="27"/>
    <w:bookmarkStart w:id="28" w:name="references"/>
    <w:p>
      <w:pPr>
        <w:pStyle w:val="Heading2"/>
      </w:pPr>
      <w:r>
        <w:t xml:space="preserve">References</w:t>
      </w:r>
    </w:p>
    <w:p>
      <w:pPr>
        <w:numPr>
          <w:ilvl w:val="0"/>
          <w:numId w:val="1002"/>
        </w:numPr>
        <w:pStyle w:val="Compact"/>
      </w:pPr>
      <w:r>
        <w:t xml:space="preserve">Alemu, T., &amp; Getachew, M. (2019). Urbanization and Market Growth in Ethiopia. Journal of African Economics, 34(3), 112–130.</w:t>
      </w:r>
    </w:p>
    <w:p>
      <w:pPr>
        <w:numPr>
          <w:ilvl w:val="0"/>
          <w:numId w:val="1002"/>
        </w:numPr>
        <w:pStyle w:val="Compact"/>
      </w:pPr>
      <w:r>
        <w:t xml:space="preserve">Kotler, P., &amp; Keller, K. L. (2016). Marketing Management (15th ed.). Pearson Education.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Marketing Manager in Ethiopia, Addis Ababa</dc:title>
  <dc:creator/>
  <dc:language>en</dc:language>
  <cp:keywords/>
  <dcterms:created xsi:type="dcterms:W3CDTF">2026-07-21T06:43:14Z</dcterms:created>
  <dcterms:modified xsi:type="dcterms:W3CDTF">2026-07-21T06:43:14Z</dcterms:modified>
</cp:coreProperties>
</file>

<file path=docProps/custom.xml><?xml version="1.0" encoding="utf-8"?>
<Properties xmlns="http://schemas.openxmlformats.org/officeDocument/2006/custom-properties" xmlns:vt="http://schemas.openxmlformats.org/officeDocument/2006/docPropsVTypes"/>
</file>