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France,</w:t>
      </w:r>
      <w:r>
        <w:t xml:space="preserve"> </w:t>
      </w:r>
      <w:r>
        <w:t xml:space="preserve">Paris</w:t>
      </w:r>
    </w:p>
    <w:bookmarkStart w:id="27" w:name="Xaf5ef1345c98349cbfec39df92bfba2cd57b103"/>
    <w:p>
      <w:pPr>
        <w:pStyle w:val="Heading1"/>
      </w:pPr>
      <w:r>
        <w:t xml:space="preserve">Master Thesis on the Role of a Marketing Manager in France, Paris</w:t>
      </w:r>
    </w:p>
    <w:p>
      <w:pPr>
        <w:pStyle w:val="FirstParagraph"/>
      </w:pPr>
      <w:r>
        <w:rPr>
          <w:bCs/>
          <w:b/>
        </w:rPr>
        <w:t xml:space="preserve">Abstract:</w:t>
      </w:r>
      <w:r>
        <w:t xml:space="preserve"> </w:t>
      </w:r>
      <w:r>
        <w:t xml:space="preserve">This Master Thesis explores the dynamic role of a Marketing Manager within the unique cultural, economic, and regulatory landscape of France, with a specific focus on Paris. It examines how global marketing strategies must be adapted to meet the expectations of French consumers while navigating local challenges such as language barriers, regulatory compliance (e.g., GDPR), and competition in one of Europe’s most vibrant markets. The thesis also proposes actionable recommendations for Marketing Managers operating in this region.</w:t>
      </w:r>
    </w:p>
    <w:bookmarkStart w:id="20" w:name="introduction"/>
    <w:p>
      <w:pPr>
        <w:pStyle w:val="Heading2"/>
      </w:pPr>
      <w:r>
        <w:t xml:space="preserve">1. Introduction</w:t>
      </w:r>
    </w:p>
    <w:p>
      <w:pPr>
        <w:pStyle w:val="FirstParagraph"/>
      </w:pPr>
      <w:r>
        <w:t xml:space="preserve">The role of a Marketing Manager is pivotal in shaping the success of any organization, particularly in a competitive market like France. Paris, as the capital and cultural hub of France, presents both opportunities and challenges for professionals in this field. This thesis investigates how the responsibilities of a Marketing Manager must evolve to align with local consumer behavior, regulatory frameworks, and cultural nuances. By analyzing case studies from Paris-based companies and leveraging academic research on European marketing trends, this document provides insights into the strategic decisions required to thrive in this market.</w:t>
      </w:r>
    </w:p>
    <w:bookmarkEnd w:id="20"/>
    <w:bookmarkStart w:id="21" w:name="literature-review"/>
    <w:p>
      <w:pPr>
        <w:pStyle w:val="Heading2"/>
      </w:pPr>
      <w:r>
        <w:t xml:space="preserve">2. Literature Review</w:t>
      </w:r>
    </w:p>
    <w:p>
      <w:pPr>
        <w:pStyle w:val="FirstParagraph"/>
      </w:pPr>
      <w:r>
        <w:t xml:space="preserve">The academic discourse on Marketing Managers emphasizes their role as strategic leaders responsible for branding, digital campaigns, market research, and cross-functional collaboration. However, the application of these principles varies significantly across regions. In France, scholars have highlighted the importance of understanding French consumer psychology (e.g., a preference for high-quality products and sustainability) and the influence of local regulations such as GDPR on data-driven marketing strategies.</w:t>
      </w:r>
    </w:p>
    <w:p>
      <w:pPr>
        <w:pStyle w:val="BodyText"/>
      </w:pPr>
      <w:r>
        <w:t xml:space="preserve">Research by INSEAD (2023) underscores that Parisians value authenticity in branding, often favoring campaigns that reflect social responsibility. This aligns with global trends but requires localized execution. Additionally, the French market’s emphasis on privacy laws necessitates a distinct approach to data collection and customer segmentation compared to other European countries.</w:t>
      </w:r>
    </w:p>
    <w:bookmarkEnd w:id="21"/>
    <w:bookmarkStart w:id="22" w:name="case-study-marketing-management-in-paris"/>
    <w:p>
      <w:pPr>
        <w:pStyle w:val="Heading2"/>
      </w:pPr>
      <w:r>
        <w:t xml:space="preserve">3. Case Study: Marketing Management in Paris</w:t>
      </w:r>
    </w:p>
    <w:p>
      <w:pPr>
        <w:pStyle w:val="FirstParagraph"/>
      </w:pPr>
      <w:r>
        <w:rPr>
          <w:bCs/>
          <w:b/>
        </w:rPr>
        <w:t xml:space="preserve">3.1 Local Challenges</w:t>
      </w:r>
      <w:r>
        <w:br/>
      </w:r>
      <w:r>
        <w:t xml:space="preserve">A Marketing Manager in Paris must navigate several unique challenges. For instance, the city’s diverse population includes expatriates from over 180 nationalities, requiring multilingual communication strategies and culturally sensitive campaigns. Additionally, stringent advertising regulations—such as restrictions on alcohol or tobacco promotions in public spaces—demand creative compliance.</w:t>
      </w:r>
    </w:p>
    <w:p>
      <w:pPr>
        <w:pStyle w:val="BodyText"/>
      </w:pPr>
      <w:r>
        <w:rPr>
          <w:bCs/>
          <w:b/>
        </w:rPr>
        <w:t xml:space="preserve">3.2 Opportunities</w:t>
      </w:r>
      <w:r>
        <w:br/>
      </w:r>
      <w:r>
        <w:t xml:space="preserve">Paris offers unparalleled opportunities for brands targeting luxury goods, fashion, and technology. For example, L’Oréal’s success in Paris is attributed to its localized marketing strategies that emphasize French heritage while leveraging digital platforms like Instagram and LinkedIn to engage younger demographics.</w:t>
      </w:r>
    </w:p>
    <w:p>
      <w:pPr>
        <w:pStyle w:val="BodyText"/>
      </w:pPr>
      <w:r>
        <w:rPr>
          <w:bCs/>
          <w:b/>
        </w:rPr>
        <w:t xml:space="preserve">3.3 Digital Transformation</w:t>
      </w:r>
      <w:r>
        <w:br/>
      </w:r>
      <w:r>
        <w:t xml:space="preserve">The rise of e-commerce in France has reshaped the Marketing Manager’s role. According to Statista (2024), 75% of French consumers now prioritize online shopping, necessitating robust SEO strategies and social media engagement. Paris-based startups like Zalando have thrived by integrating AI-driven personalization into their marketing efforts.</w:t>
      </w:r>
    </w:p>
    <w:bookmarkEnd w:id="22"/>
    <w:bookmarkStart w:id="23" w:name="X8a1343690d02fc8c75bccc777ae4383d7fe243d"/>
    <w:p>
      <w:pPr>
        <w:pStyle w:val="Heading2"/>
      </w:pPr>
      <w:r>
        <w:t xml:space="preserve">4. Strategic Recommendations for Marketing Managers in France, Paris</w:t>
      </w:r>
    </w:p>
    <w:p>
      <w:pPr>
        <w:pStyle w:val="FirstParagraph"/>
      </w:pPr>
      <w:r>
        <w:rPr>
          <w:bCs/>
          <w:b/>
        </w:rPr>
        <w:t xml:space="preserve">4.1 Cultural Localization</w:t>
      </w:r>
      <w:r>
        <w:br/>
      </w:r>
      <w:r>
        <w:t xml:space="preserve">Marketing Managers must prioritize cultural adaptation. This includes using French language in campaigns (even when targeting expatriates) and incorporating local holidays (e.g., Bastille Day) into promotional calendars.</w:t>
      </w:r>
    </w:p>
    <w:p>
      <w:pPr>
        <w:pStyle w:val="BodyText"/>
      </w:pPr>
      <w:r>
        <w:rPr>
          <w:bCs/>
          <w:b/>
        </w:rPr>
        <w:t xml:space="preserve">4.2 Regulatory Compliance</w:t>
      </w:r>
      <w:r>
        <w:br/>
      </w:r>
      <w:r>
        <w:t xml:space="preserve">Adhering to GDPR and other French laws is non-negotiable. Marketing Managers should invest in data protection training for teams and utilize anonymized customer data for segmentation.</w:t>
      </w:r>
    </w:p>
    <w:p>
      <w:pPr>
        <w:pStyle w:val="BodyText"/>
      </w:pPr>
      <w:r>
        <w:rPr>
          <w:bCs/>
          <w:b/>
        </w:rPr>
        <w:t xml:space="preserve">4.3 Leveraging Parisian Influence</w:t>
      </w:r>
      <w:r>
        <w:br/>
      </w:r>
      <w:r>
        <w:t xml:space="preserve">Positioning brands as “Parisian” or “French” can enhance prestige. For instance, luxury brands like Chanel use their historical ties to Paris to strengthen brand equity.</w:t>
      </w:r>
    </w:p>
    <w:p>
      <w:pPr>
        <w:pStyle w:val="BodyText"/>
      </w:pPr>
      <w:r>
        <w:rPr>
          <w:bCs/>
          <w:b/>
        </w:rPr>
        <w:t xml:space="preserve">4.4 Embracing Sustainability</w:t>
      </w:r>
      <w:r>
        <w:br/>
      </w:r>
      <w:r>
        <w:t xml:space="preserve">French consumers are increasingly eco-conscious. Marketing Managers should highlight sustainable practices in campaigns, such as carbon-neutral logistics or recyclable packaging.</w:t>
      </w:r>
    </w:p>
    <w:bookmarkEnd w:id="23"/>
    <w:bookmarkStart w:id="24" w:name="X94aff8ac59edae42e2dbf4949c578f5f3ffdc20"/>
    <w:p>
      <w:pPr>
        <w:pStyle w:val="Heading2"/>
      </w:pPr>
      <w:r>
        <w:t xml:space="preserve">5. Challenges and Opportunities in the French Market</w:t>
      </w:r>
    </w:p>
    <w:p>
      <w:pPr>
        <w:pStyle w:val="FirstParagraph"/>
      </w:pPr>
      <w:r>
        <w:t xml:space="preserve">The French market’s complexity requires a nuanced approach. While Paris offers access to a highly educated consumer base and a global business network, challenges like high labor costs (e.g., minimum wage regulations) and competition from international brands can strain resources. However, opportunities such as partnerships with local influencers or participation in Paris Fashion Week can amplify brand visibility.</w:t>
      </w:r>
    </w:p>
    <w:bookmarkEnd w:id="24"/>
    <w:bookmarkStart w:id="25" w:name="conclusion"/>
    <w:p>
      <w:pPr>
        <w:pStyle w:val="Heading2"/>
      </w:pPr>
      <w:r>
        <w:t xml:space="preserve">6. Conclusion</w:t>
      </w:r>
    </w:p>
    <w:p>
      <w:pPr>
        <w:pStyle w:val="FirstParagraph"/>
      </w:pPr>
      <w:r>
        <w:t xml:space="preserve">This Master Thesis demonstrates that the role of a Marketing Manager in France, particularly in Paris, demands a blend of global expertise and local insight. By understanding cultural preferences, regulatory environments, and digital trends unique to the region, Marketing Managers can craft campaigns that resonate with French consumers while driving business growth. Future research could explore the impact of emerging technologies like augmented reality on marketing strategies in this market.</w:t>
      </w:r>
    </w:p>
    <w:bookmarkEnd w:id="25"/>
    <w:bookmarkStart w:id="26" w:name="references"/>
    <w:p>
      <w:pPr>
        <w:pStyle w:val="Heading2"/>
      </w:pPr>
      <w:r>
        <w:t xml:space="preserve">References</w:t>
      </w:r>
    </w:p>
    <w:p>
      <w:pPr>
        <w:numPr>
          <w:ilvl w:val="0"/>
          <w:numId w:val="1001"/>
        </w:numPr>
        <w:pStyle w:val="Compact"/>
      </w:pPr>
      <w:r>
        <w:t xml:space="preserve">INSEAD. (2023). "Consumer Behavior in France: A Cultural Perspective." INSEAD Business Review.</w:t>
      </w:r>
    </w:p>
    <w:p>
      <w:pPr>
        <w:numPr>
          <w:ilvl w:val="0"/>
          <w:numId w:val="1001"/>
        </w:numPr>
        <w:pStyle w:val="Compact"/>
      </w:pPr>
      <w:r>
        <w:t xml:space="preserve">Statista. (2024). "E-commerce Market Share in France." Statista Research Department.</w:t>
      </w:r>
    </w:p>
    <w:p>
      <w:pPr>
        <w:numPr>
          <w:ilvl w:val="0"/>
          <w:numId w:val="1001"/>
        </w:numPr>
        <w:pStyle w:val="Compact"/>
      </w:pPr>
      <w:r>
        <w:t xml:space="preserve">L’Oréal Group. (2023). "Annual Report: Strategic Initiatives in Paris."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Marketing Manager in France, Paris</dc:title>
  <dc:creator/>
  <dc:language>en</dc:language>
  <cp:keywords/>
  <dcterms:created xsi:type="dcterms:W3CDTF">2026-07-22T22:06:56Z</dcterms:created>
  <dcterms:modified xsi:type="dcterms:W3CDTF">2026-07-22T22:06:56Z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