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8c7cb6b293a2352bc76c6e517158f46420a3640"/>
    <w:p>
      <w:pPr>
        <w:pStyle w:val="Heading1"/>
      </w:pPr>
      <w:r>
        <w:t xml:space="preserve">Master Thesis: Exploring the Role of a Marketing Manager in Germany Berlin</w:t>
      </w:r>
    </w:p>
    <w:p>
      <w:pPr>
        <w:pStyle w:val="FirstParagraph"/>
      </w:pPr>
      <w:r>
        <w:rPr>
          <w:bCs/>
          <w:b/>
        </w:rPr>
        <w:t xml:space="preserve">Introduction:</w:t>
      </w:r>
    </w:p>
    <w:p>
      <w:pPr>
        <w:pStyle w:val="BodyText"/>
      </w:pPr>
      <w:r>
        <w:t xml:space="preserve">The role of a Marketing Manager has evolved significantly in the 21st century, especially within dynamic urban environments like Berlin, Germany. As one of Europe’s most vibrant cultural and economic hubs, Berlin presents unique challenges and opportunities for marketing professionals. This Master Thesis aims to analyze the responsibilities, strategies, and challenges faced by Marketing Managers operating in Berlin’s diverse market landscape while emphasizing the relevance of this role within Germany’s broader economic framework.</w:t>
      </w:r>
    </w:p>
    <w:bookmarkStart w:id="20" w:name="Xc72f61fbc2627b1d920bffdaeec5ee63f54e666"/>
    <w:p>
      <w:pPr>
        <w:pStyle w:val="Heading2"/>
      </w:pPr>
      <w:r>
        <w:t xml:space="preserve">Contextualizing Berlin as a Marketing Hub</w:t>
      </w:r>
    </w:p>
    <w:p>
      <w:pPr>
        <w:pStyle w:val="FirstParagraph"/>
      </w:pPr>
      <w:r>
        <w:t xml:space="preserve">Berlin, with its blend of historical significance and modern innovation, has become a magnet for entrepreneurs, creatives, and international businesses. The city’s population is ethnically diverse, with over 30% of residents born outside Germany. This demographic diversity necessitates tailored marketing strategies that reflect inclusivity and cultural sensitivity—a critical skill for any Marketing Manager in the region.</w:t>
      </w:r>
    </w:p>
    <w:p>
      <w:pPr>
        <w:pStyle w:val="BodyText"/>
      </w:pPr>
      <w:r>
        <w:t xml:space="preserve">Germany as a whole is a leader in Europe’s economic landscape, known for its strong industrial base, export-oriented economy, and commitment to sustainability. Berlin’s status as the capital amplifies its strategic importance, serving as a gateway for businesses seeking to tap into both national and international markets. Marketing Managers in Berlin must navigate this dual focus: balancing local market demands with global brand positioning.</w:t>
      </w:r>
    </w:p>
    <w:bookmarkEnd w:id="20"/>
    <w:bookmarkStart w:id="21" w:name="X5e8ee90926251688e3c958a1ba9ba5f29562660"/>
    <w:p>
      <w:pPr>
        <w:pStyle w:val="Heading2"/>
      </w:pPr>
      <w:r>
        <w:t xml:space="preserve">Responsibilities of a Marketing Manager in Germany Berlin</w:t>
      </w:r>
    </w:p>
    <w:p>
      <w:pPr>
        <w:pStyle w:val="FirstParagraph"/>
      </w:pPr>
      <w:r>
        <w:t xml:space="preserve">The role of a Marketing Manager in Berlin is multifaceted, encompassing digital marketing, market research, brand management, and cross-functional collaboration. Key responsibilities include:</w:t>
      </w:r>
    </w:p>
    <w:p>
      <w:pPr>
        <w:numPr>
          <w:ilvl w:val="0"/>
          <w:numId w:val="1001"/>
        </w:numPr>
        <w:pStyle w:val="Compact"/>
      </w:pPr>
      <w:r>
        <w:rPr>
          <w:bCs/>
          <w:b/>
        </w:rPr>
        <w:t xml:space="preserve">Digital Transformation:</w:t>
      </w:r>
      <w:r>
        <w:t xml:space="preserve"> </w:t>
      </w:r>
      <w:r>
        <w:t xml:space="preserve">Leveraging Berlin’s tech-savvy population to implement data-driven campaigns using tools like Google Analytics and social media platforms.</w:t>
      </w:r>
    </w:p>
    <w:p>
      <w:pPr>
        <w:numPr>
          <w:ilvl w:val="0"/>
          <w:numId w:val="1001"/>
        </w:numPr>
        <w:pStyle w:val="Compact"/>
      </w:pPr>
      <w:r>
        <w:rPr>
          <w:bCs/>
          <w:b/>
        </w:rPr>
        <w:t xml:space="preserve">Cultural Adaptation:</w:t>
      </w:r>
      <w:r>
        <w:t xml:space="preserve"> </w:t>
      </w:r>
      <w:r>
        <w:t xml:space="preserve">Designing campaigns that resonate with Berlin’s multicultural audience, incorporating local trends and languages (e.g., German, English, Turkish).</w:t>
      </w:r>
    </w:p>
    <w:p>
      <w:pPr>
        <w:numPr>
          <w:ilvl w:val="0"/>
          <w:numId w:val="1001"/>
        </w:numPr>
        <w:pStyle w:val="Compact"/>
      </w:pPr>
      <w:r>
        <w:rPr>
          <w:bCs/>
          <w:b/>
        </w:rPr>
        <w:t xml:space="preserve">Sustainability Focus:</w:t>
      </w:r>
      <w:r>
        <w:t xml:space="preserve"> </w:t>
      </w:r>
      <w:r>
        <w:t xml:space="preserve">Aligning marketing strategies with Germany’s environmental policies and consumer preferences for eco-friendly products/services.</w:t>
      </w:r>
    </w:p>
    <w:p>
      <w:pPr>
        <w:numPr>
          <w:ilvl w:val="0"/>
          <w:numId w:val="1001"/>
        </w:numPr>
        <w:pStyle w:val="Compact"/>
      </w:pPr>
      <w:r>
        <w:rPr>
          <w:bCs/>
          <w:b/>
        </w:rPr>
        <w:t xml:space="preserve">Cross-Border Collaboration:</w:t>
      </w:r>
      <w:r>
        <w:t xml:space="preserve"> </w:t>
      </w:r>
      <w:r>
        <w:t xml:space="preserve">Facilitating partnerships between Berlin-based startups and international corporations, given the city’s reputation as a startup incubator.</w:t>
      </w:r>
    </w:p>
    <w:bookmarkEnd w:id="21"/>
    <w:bookmarkStart w:id="22" w:name="X4a152144bdc17c12232bc06e7ef6dd3e5539f0c"/>
    <w:p>
      <w:pPr>
        <w:pStyle w:val="Heading2"/>
      </w:pPr>
      <w:r>
        <w:t xml:space="preserve">Challenges Faced by Marketing Managers in Berlin</w:t>
      </w:r>
    </w:p>
    <w:p>
      <w:pPr>
        <w:pStyle w:val="FirstParagraph"/>
      </w:pPr>
      <w:r>
        <w:t xml:space="preserve">Despite its opportunities, Berlin presents unique challenges for Marketing Managers. These include:</w:t>
      </w:r>
    </w:p>
    <w:p>
      <w:pPr>
        <w:numPr>
          <w:ilvl w:val="0"/>
          <w:numId w:val="1002"/>
        </w:numPr>
        <w:pStyle w:val="Compact"/>
      </w:pPr>
      <w:r>
        <w:rPr>
          <w:bCs/>
          <w:b/>
        </w:rPr>
        <w:t xml:space="preserve">Competitive Market Landscape:</w:t>
      </w:r>
      <w:r>
        <w:t xml:space="preserve"> </w:t>
      </w:r>
      <w:r>
        <w:t xml:space="preserve">The city is home to numerous startups and global brands, requiring Marketing Managers to differentiate their strategies through innovation and agility.</w:t>
      </w:r>
    </w:p>
    <w:p>
      <w:pPr>
        <w:numPr>
          <w:ilvl w:val="0"/>
          <w:numId w:val="1002"/>
        </w:numPr>
        <w:pStyle w:val="Compact"/>
      </w:pPr>
      <w:r>
        <w:rPr>
          <w:bCs/>
          <w:b/>
        </w:rPr>
        <w:t xml:space="preserve">Regulatory Compliance:</w:t>
      </w:r>
      <w:r>
        <w:t xml:space="preserve"> </w:t>
      </w:r>
      <w:r>
        <w:t xml:space="preserve">Adhering to strict German data protection laws (e.g., GDPR) while maintaining high levels of customer engagement in digital campaigns.</w:t>
      </w:r>
    </w:p>
    <w:p>
      <w:pPr>
        <w:numPr>
          <w:ilvl w:val="0"/>
          <w:numId w:val="1002"/>
        </w:numPr>
        <w:pStyle w:val="Compact"/>
      </w:pPr>
      <w:r>
        <w:rPr>
          <w:bCs/>
          <w:b/>
        </w:rPr>
        <w:t xml:space="preserve">Multicultural Team Management:</w:t>
      </w:r>
      <w:r>
        <w:t xml:space="preserve"> </w:t>
      </w:r>
      <w:r>
        <w:t xml:space="preserve">Leading diverse teams that reflect Berlin’s international workforce, requiring cultural competence and adaptability.</w:t>
      </w:r>
    </w:p>
    <w:bookmarkEnd w:id="22"/>
    <w:bookmarkStart w:id="23" w:name="X4848f80421681e49efdc616ff40ce67b2ba8daf"/>
    <w:p>
      <w:pPr>
        <w:pStyle w:val="Heading2"/>
      </w:pPr>
      <w:r>
        <w:t xml:space="preserve">Cases Studies: Marketing Success Stories in Berlin</w:t>
      </w:r>
    </w:p>
    <w:p>
      <w:pPr>
        <w:pStyle w:val="FirstParagraph"/>
      </w:pPr>
      <w:r>
        <w:t xml:space="preserve">To illustrate the practical application of marketing strategies in Berlin, consider two examples:</w:t>
      </w:r>
    </w:p>
    <w:p>
      <w:pPr>
        <w:numPr>
          <w:ilvl w:val="0"/>
          <w:numId w:val="1003"/>
        </w:numPr>
        <w:pStyle w:val="Compact"/>
      </w:pPr>
      <w:r>
        <w:rPr>
          <w:bCs/>
          <w:b/>
        </w:rPr>
        <w:t xml:space="preserve">Siemens AG:</w:t>
      </w:r>
      <w:r>
        <w:t xml:space="preserve"> </w:t>
      </w:r>
      <w:r>
        <w:t xml:space="preserve">As a global industrial giant with a strong presence in Berlin, Siemens’ Marketing Managers focus on promoting sustainable energy solutions aligned with Germany’s Energiewende (energy transition) policy.</w:t>
      </w:r>
    </w:p>
    <w:p>
      <w:pPr>
        <w:numPr>
          <w:ilvl w:val="0"/>
          <w:numId w:val="1003"/>
        </w:numPr>
        <w:pStyle w:val="Compact"/>
      </w:pPr>
      <w:r>
        <w:rPr>
          <w:bCs/>
          <w:b/>
        </w:rPr>
        <w:t xml:space="preserve">Zalando:</w:t>
      </w:r>
      <w:r>
        <w:t xml:space="preserve"> </w:t>
      </w:r>
      <w:r>
        <w:t xml:space="preserve">The e-commerce giant headquartered in Berlin relies on dynamic digital marketing strategies, including localized campaigns for its German-speaking audience and integration of AI-driven personalization tools.</w:t>
      </w:r>
    </w:p>
    <w:bookmarkEnd w:id="23"/>
    <w:bookmarkStart w:id="24" w:name="X1d9837ed7f4f51367163c7654d9155022229bf9"/>
    <w:p>
      <w:pPr>
        <w:pStyle w:val="Heading2"/>
      </w:pPr>
      <w:r>
        <w:t xml:space="preserve">Strategic Recommendations for Marketing Managers in Germany Berlin</w:t>
      </w:r>
    </w:p>
    <w:p>
      <w:pPr>
        <w:pStyle w:val="FirstParagraph"/>
      </w:pPr>
      <w:r>
        <w:t xml:space="preserve">To thrive as a Marketing Manager in Berlin, professionals should prioritize:</w:t>
      </w:r>
    </w:p>
    <w:p>
      <w:pPr>
        <w:numPr>
          <w:ilvl w:val="0"/>
          <w:numId w:val="1004"/>
        </w:numPr>
        <w:pStyle w:val="Compact"/>
      </w:pPr>
      <w:r>
        <w:rPr>
          <w:bCs/>
          <w:b/>
        </w:rPr>
        <w:t xml:space="preserve">Leverage Digital Tools:</w:t>
      </w:r>
      <w:r>
        <w:t xml:space="preserve"> </w:t>
      </w:r>
      <w:r>
        <w:t xml:space="preserve">Utilize AI and automation to streamline marketing operations while ensuring compliance with data privacy regulations.</w:t>
      </w:r>
    </w:p>
    <w:p>
      <w:pPr>
        <w:numPr>
          <w:ilvl w:val="0"/>
          <w:numId w:val="1004"/>
        </w:numPr>
        <w:pStyle w:val="Compact"/>
      </w:pPr>
      <w:r>
        <w:rPr>
          <w:bCs/>
          <w:b/>
        </w:rPr>
        <w:t xml:space="preserve">Embrace Multilingualism:</w:t>
      </w:r>
      <w:r>
        <w:t xml:space="preserve"> </w:t>
      </w:r>
      <w:r>
        <w:t xml:space="preserve">Develop content in multiple languages to cater to Berlin’s diverse population, including German, English, and regional dialects like Sorbian.</w:t>
      </w:r>
    </w:p>
    <w:p>
      <w:pPr>
        <w:numPr>
          <w:ilvl w:val="0"/>
          <w:numId w:val="1004"/>
        </w:numPr>
        <w:pStyle w:val="Compact"/>
      </w:pPr>
      <w:r>
        <w:rPr>
          <w:bCs/>
          <w:b/>
        </w:rPr>
        <w:t xml:space="preserve">Collaborate with Local Influencers:</w:t>
      </w:r>
      <w:r>
        <w:t xml:space="preserve"> </w:t>
      </w:r>
      <w:r>
        <w:t xml:space="preserve">Partner with Berlin-based creators and thought leaders to build authentic brand connections.</w:t>
      </w:r>
    </w:p>
    <w:p>
      <w:pPr>
        <w:numPr>
          <w:ilvl w:val="0"/>
          <w:numId w:val="1004"/>
        </w:numPr>
        <w:pStyle w:val="Compact"/>
      </w:pPr>
      <w:r>
        <w:rPr>
          <w:bCs/>
          <w:b/>
        </w:rPr>
        <w:t xml:space="preserve">Foster Sustainability:</w:t>
      </w:r>
      <w:r>
        <w:t xml:space="preserve"> </w:t>
      </w:r>
      <w:r>
        <w:t xml:space="preserve">Highlight eco-friendly practices in marketing materials to align with both consumer values and Germany’s environmental goals.</w:t>
      </w:r>
    </w:p>
    <w:bookmarkEnd w:id="24"/>
    <w:bookmarkStart w:id="25" w:name="Xe20bd2e40f2b3aced9bc9c6cc732438f3807f81"/>
    <w:p>
      <w:pPr>
        <w:pStyle w:val="Heading2"/>
      </w:pPr>
      <w:r>
        <w:t xml:space="preserve">Conclusion: The Future of Marketing in Berlin</w:t>
      </w:r>
    </w:p>
    <w:p>
      <w:pPr>
        <w:pStyle w:val="FirstParagraph"/>
      </w:pPr>
      <w:r>
        <w:t xml:space="preserve">The role of a Marketing Manager in Germany Berlin is both challenging and rewarding, requiring a blend of technical expertise, cultural awareness, and strategic foresight. As Berlin continues to grow as an economic and cultural epicenter within Germany, the demand for skilled marketing professionals will only increase. This Master Thesis underscores the importance of adapting global marketing principles to local contexts while leveraging Berlin’s unique position at the intersection of tradition and innovation.</w:t>
      </w:r>
    </w:p>
    <w:p>
      <w:pPr>
        <w:pStyle w:val="BodyText"/>
      </w:pPr>
      <w:r>
        <w:t xml:space="preserve">In conclusion, a Marketing Manager in Berlin must not only navigate complex market dynamics but also contribute to shaping the city’s future as a leader in sustainable and inclusive business practices. This role is pivotal for both individual career growth and the broader economic development of Germany’s capital.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Germany Berlin</dc:title>
  <dc:creator/>
  <dc:language>en</dc:language>
  <cp:keywords/>
  <dcterms:created xsi:type="dcterms:W3CDTF">2026-07-18T23:03:37Z</dcterms:created>
  <dcterms:modified xsi:type="dcterms:W3CDTF">2026-07-18T23:03:37Z</dcterms:modified>
</cp:coreProperties>
</file>

<file path=docProps/custom.xml><?xml version="1.0" encoding="utf-8"?>
<Properties xmlns="http://schemas.openxmlformats.org/officeDocument/2006/custom-properties" xmlns:vt="http://schemas.openxmlformats.org/officeDocument/2006/docPropsVTypes"/>
</file>