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1c769bca43f542408983720278fbbbe89cd395"/>
    <w:p>
      <w:pPr>
        <w:pStyle w:val="Heading1"/>
      </w:pPr>
      <w:r>
        <w:t xml:space="preserve">Master Thesis: The Role of a Marketing Manager in India New Delhi</w:t>
      </w:r>
    </w:p>
    <w:bookmarkStart w:id="20" w:name="introduction"/>
    <w:p>
      <w:pPr>
        <w:pStyle w:val="Heading2"/>
      </w:pPr>
      <w:r>
        <w:t xml:space="preserve">Introduction</w:t>
      </w:r>
    </w:p>
    <w:p>
      <w:pPr>
        <w:pStyle w:val="FirstParagraph"/>
      </w:pPr>
      <w:r>
        <w:t xml:space="preserve">This Master Thesis explores the evolving role of a Marketing Manager within the dynamic business landscape of India New Delhi. As one of the world's most populous and culturally diverse cities, New Delhi presents unique opportunities and challenges for marketing professionals. The thesis aims to analyze how a Marketing Manager navigates this environment, leveraging local insights while aligning with global trends. By focusing on India New Delhi, this study highlights the strategic imperatives required to succeed in a market characterized by rapid urbanization, digital transformation, and competitive consumer behavior.</w:t>
      </w:r>
    </w:p>
    <w:bookmarkEnd w:id="20"/>
    <w:bookmarkStart w:id="21" w:name="Xf6ff4775cfe8cde9cfee1cb848855888f837d99"/>
    <w:p>
      <w:pPr>
        <w:pStyle w:val="Heading2"/>
      </w:pPr>
      <w:r>
        <w:t xml:space="preserve">The Role of a Marketing Manager in India New Delhi</w:t>
      </w:r>
    </w:p>
    <w:p>
      <w:pPr>
        <w:pStyle w:val="FirstParagraph"/>
      </w:pPr>
      <w:r>
        <w:t xml:space="preserve">A Marketing Manager in India New Delhi operates at the intersection of traditional practices and modern innovation. Their responsibilities include developing campaigns that resonate with diverse demographics, managing digital platforms to reach tech-savvy consumers, and fostering partnerships with local stakeholders. In a city where over 28 million people reside, understanding cultural nuances is critical for a Marketing Manager to craft messages that transcend language and regional barriers.</w:t>
      </w:r>
    </w:p>
    <w:p>
      <w:pPr>
        <w:pStyle w:val="BodyText"/>
      </w:pPr>
      <w:r>
        <w:t xml:space="preserve">Key responsibilities of a Marketing Manager in this context include conducting market research to identify consumer preferences, designing omnichannel strategies that integrate physical and digital touchpoints, and ensuring compliance with India’s regulatory framework. For instance, the rise of e-commerce has compelled Marketing Managers in New Delhi to prioritize mobile-first campaigns and social media engagement. Additionally, they must address challenges such as infrastructural constraints in certain areas or varying levels of digital literacy across customer segments.</w:t>
      </w:r>
    </w:p>
    <w:bookmarkEnd w:id="21"/>
    <w:bookmarkStart w:id="22" w:name="challenges-and-opportunities"/>
    <w:p>
      <w:pPr>
        <w:pStyle w:val="Heading2"/>
      </w:pPr>
      <w:r>
        <w:t xml:space="preserve">Challenges and Opportunities</w:t>
      </w:r>
    </w:p>
    <w:p>
      <w:pPr>
        <w:pStyle w:val="FirstParagraph"/>
      </w:pPr>
      <w:r>
        <w:t xml:space="preserve">The role of a Marketing Manager in India New Delhi is marked by both complexity and potential. One significant challenge is the fragmented nature of the market, where urban consumers coexist with rural markets just hours away by train or road. A Marketing Manager must balance localized strategies with scalable solutions to maintain brand consistency. Moreover, competition is fierce, particularly in sectors like retail, technology, and hospitality.</w:t>
      </w:r>
    </w:p>
    <w:p>
      <w:pPr>
        <w:pStyle w:val="BodyText"/>
      </w:pPr>
      <w:r>
        <w:t xml:space="preserve">However, these challenges also present opportunities. New Delhi’s status as a global hub for politics and culture attracts multinational corporations and startups alike. A Marketing Manager can capitalize on this by leveraging India’s youthful population (over 65% under 35) and their affinity for innovation. For example, campaigns that incorporate local festivals like Diwali or Holi can create deep emotional connections with consumers while aligning with global branding efforts.</w:t>
      </w:r>
    </w:p>
    <w:bookmarkEnd w:id="22"/>
    <w:bookmarkStart w:id="23" w:name="strategic-frameworks-for-success"/>
    <w:p>
      <w:pPr>
        <w:pStyle w:val="Heading2"/>
      </w:pPr>
      <w:r>
        <w:t xml:space="preserve">Strategic Frameworks for Success</w:t>
      </w:r>
    </w:p>
    <w:p>
      <w:pPr>
        <w:pStyle w:val="FirstParagraph"/>
      </w:pPr>
      <w:r>
        <w:t xml:space="preserve">To thrive in India New Delhi, a Marketing Manager must adopt strategic frameworks tailored to the region. The PESTEL analysis is particularly useful here, as it helps assess Political, Economic, Social, Technological, Environmental, and Legal factors influencing marketing decisions. For instance:</w:t>
      </w:r>
    </w:p>
    <w:p>
      <w:pPr>
        <w:numPr>
          <w:ilvl w:val="0"/>
          <w:numId w:val="1001"/>
        </w:numPr>
        <w:pStyle w:val="Compact"/>
      </w:pPr>
      <w:r>
        <w:rPr>
          <w:bCs/>
          <w:b/>
        </w:rPr>
        <w:t xml:space="preserve">Political:</w:t>
      </w:r>
      <w:r>
        <w:t xml:space="preserve"> </w:t>
      </w:r>
      <w:r>
        <w:t xml:space="preserve">Navigating government policies on data privacy or advertising regulations.</w:t>
      </w:r>
    </w:p>
    <w:p>
      <w:pPr>
        <w:numPr>
          <w:ilvl w:val="0"/>
          <w:numId w:val="1001"/>
        </w:numPr>
        <w:pStyle w:val="Compact"/>
      </w:pPr>
      <w:r>
        <w:rPr>
          <w:bCs/>
          <w:b/>
        </w:rPr>
        <w:t xml:space="preserve">Economic:</w:t>
      </w:r>
      <w:r>
        <w:t xml:space="preserve"> </w:t>
      </w:r>
      <w:r>
        <w:t xml:space="preserve">Catering to both high-income urban elites and budget-conscious shoppers through tiered pricing models.</w:t>
      </w:r>
    </w:p>
    <w:p>
      <w:pPr>
        <w:numPr>
          <w:ilvl w:val="0"/>
          <w:numId w:val="1001"/>
        </w:numPr>
        <w:pStyle w:val="Compact"/>
      </w:pPr>
      <w:r>
        <w:rPr>
          <w:bCs/>
          <w:b/>
        </w:rPr>
        <w:t xml:space="preserve">Social:</w:t>
      </w:r>
      <w:r>
        <w:t xml:space="preserve"> </w:t>
      </w:r>
      <w:r>
        <w:t xml:space="preserve">Embracing inclusivity by addressing caste, gender, and language diversity in campaigns.</w:t>
      </w:r>
    </w:p>
    <w:p>
      <w:pPr>
        <w:pStyle w:val="FirstParagraph"/>
      </w:pPr>
      <w:r>
        <w:t xml:space="preserve">Additionally, the SWOT analysis (Strengths, Weaknesses, Opportunities, Threats) can help a Marketing Manager identify internal capabilities and external threats. For example, a company’s strength might be its digital infrastructure in New Delhi, while a threat could be rising competition from peer brands.</w:t>
      </w:r>
    </w:p>
    <w:bookmarkEnd w:id="23"/>
    <w:bookmarkStart w:id="24" w:name="case-study-a-marketing-manager-in-action"/>
    <w:p>
      <w:pPr>
        <w:pStyle w:val="Heading2"/>
      </w:pPr>
      <w:r>
        <w:t xml:space="preserve">Case Study: A Marketing Manager in Action</w:t>
      </w:r>
    </w:p>
    <w:p>
      <w:pPr>
        <w:pStyle w:val="FirstParagraph"/>
      </w:pPr>
      <w:r>
        <w:t xml:space="preserve">To illustrate the practical application of these concepts, consider a hypothetical scenario involving a multinational beverage brand launching in New Delhi. The Marketing Manager must design campaigns that resonate with both young professionals in tech hubs like Connaught Place and families in residential neighborhoods. By using geo-targeted digital ads and collaborating with local influencers, the manager ensures maximum reach while maintaining brand authenticity.</w:t>
      </w:r>
    </w:p>
    <w:bookmarkEnd w:id="24"/>
    <w:bookmarkStart w:id="25" w:name="conclusion"/>
    <w:p>
      <w:pPr>
        <w:pStyle w:val="Heading2"/>
      </w:pPr>
      <w:r>
        <w:t xml:space="preserve">Conclusion</w:t>
      </w:r>
    </w:p>
    <w:p>
      <w:pPr>
        <w:pStyle w:val="FirstParagraph"/>
      </w:pPr>
      <w:r>
        <w:t xml:space="preserve">This Master Thesis underscores the pivotal role of a Marketing Manager in India New Delhi, a city that embodies both tradition and transformation. Success here requires not only technical expertise but also cultural sensitivity and adaptability. As New Delhi continues to evolve as a global economic center, the insights gained from this study can empower future Marketing Managers to navigate its complexities with confidence.</w:t>
      </w:r>
    </w:p>
    <w:p>
      <w:pPr>
        <w:pStyle w:val="BodyText"/>
      </w:pPr>
      <w:r>
        <w:t xml:space="preserve">Ultimately, the intersection of strategic planning, technological innovation, and local engagement defines the modern Marketing Manager in India New Delhi. By embracing these elements, professionals can unlock growth opportunities while contributing to sustainable business practices in one of the world’s most dynamic markets.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India New Delhi</dc:title>
  <dc:creator/>
  <dc:language>en</dc:language>
  <cp:keywords/>
  <dcterms:created xsi:type="dcterms:W3CDTF">2026-07-23T09:45:10Z</dcterms:created>
  <dcterms:modified xsi:type="dcterms:W3CDTF">2026-07-23T09:45:10Z</dcterms:modified>
</cp:coreProperties>
</file>

<file path=docProps/custom.xml><?xml version="1.0" encoding="utf-8"?>
<Properties xmlns="http://schemas.openxmlformats.org/officeDocument/2006/custom-properties" xmlns:vt="http://schemas.openxmlformats.org/officeDocument/2006/docPropsVTypes"/>
</file>