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c0c32dfa6729cf336f51fb9cbd7229db0ee2ff3"/>
    <w:p>
      <w:pPr>
        <w:pStyle w:val="Heading1"/>
      </w:pPr>
      <w:r>
        <w:t xml:space="preserve">Master Thesis: The Role of a Marketing Manager in the Context of Indonesia Jakarta</w:t>
      </w:r>
    </w:p>
    <w:bookmarkStart w:id="20" w:name="abstract"/>
    <w:p>
      <w:pPr>
        <w:pStyle w:val="Heading2"/>
      </w:pPr>
      <w:r>
        <w:t xml:space="preserve">Abstract</w:t>
      </w:r>
    </w:p>
    <w:p>
      <w:pPr>
        <w:pStyle w:val="FirstParagraph"/>
      </w:pPr>
      <w:r>
        <w:t xml:space="preserve">This Master Thesis explores the critical role and strategic responsibilities of a Marketing Manager within the dynamic business environment of Indonesia Jakarta. As one of Southeast Asia's most populous cities, Jakarta presents unique challenges and opportunities for marketers. This study analyzes how a Marketing Manager can leverage local market dynamics, cultural nuances, and digital transformation trends to drive business growth in this competitive urban landscape. The research combines theoretical frameworks with case studies from Indonesian companies operating in Jakarta to provide actionable insights for aspiring and practicing marketing professionals.</w:t>
      </w:r>
    </w:p>
    <w:bookmarkEnd w:id="20"/>
    <w:bookmarkStart w:id="21" w:name="introduction"/>
    <w:p>
      <w:pPr>
        <w:pStyle w:val="Heading2"/>
      </w:pPr>
      <w:r>
        <w:t xml:space="preserve">Introduction</w:t>
      </w:r>
    </w:p>
    <w:p>
      <w:pPr>
        <w:pStyle w:val="FirstParagraph"/>
      </w:pPr>
      <w:r>
        <w:t xml:space="preserve">Jakarta, the capital of Indonesia, is a bustling metropolis characterized by its diverse population, rapid urbanization, and economic significance. For businesses aiming to thrive in this environment, the role of a Marketing Manager is pivotal in navigating the complexities of consumer behavior, regulatory frameworks, and technological advancements. This thesis examines how Marketing Managers can adapt global marketing strategies to suit Indonesia Jakarta's unique socio-economic context while fostering innovation and sustainability.</w:t>
      </w:r>
    </w:p>
    <w:bookmarkEnd w:id="21"/>
    <w:bookmarkStart w:id="22" w:name="literature-review"/>
    <w:p>
      <w:pPr>
        <w:pStyle w:val="Heading2"/>
      </w:pPr>
      <w:r>
        <w:t xml:space="preserve">Literature Review</w:t>
      </w:r>
    </w:p>
    <w:p>
      <w:pPr>
        <w:pStyle w:val="FirstParagraph"/>
      </w:pPr>
      <w:r>
        <w:t xml:space="preserve">The theoretical foundation of this study draws from key marketing concepts such as the 4Ps (Product, Price, Place, Promotion), consumer behavior theories, and digital marketing strategies. In the Indonesian context, factors like cultural diversity (e.g., regional dialects and traditions) and economic disparities necessitate tailored approaches. Jakarta's urban landscape further complicates matters by requiring Marketing Managers to address issues such as high competition from both international and local brands, fluctuating consumer preferences, and the rise of e-commerce platforms.</w:t>
      </w:r>
    </w:p>
    <w:bookmarkEnd w:id="22"/>
    <w:bookmarkStart w:id="23" w:name="Xf1d5c042397f44fde01cbd9dc1b3249f8234e63"/>
    <w:p>
      <w:pPr>
        <w:pStyle w:val="Heading2"/>
      </w:pPr>
      <w:r>
        <w:t xml:space="preserve">Case Study: Marketing Strategies in Indonesia Jakarta</w:t>
      </w:r>
    </w:p>
    <w:p>
      <w:pPr>
        <w:pStyle w:val="FirstParagraph"/>
      </w:pPr>
      <w:r>
        <w:t xml:space="preserve">This section presents a case study of an Indonesian company operating in Jakarta, focusing on the strategic interventions of its Marketing Manager. For instance, a hypothetical example involves a food and beverage brand leveraging social media influencers to promote its products. The Marketing Manager utilized Instagram and TikTok to target Jakarta's youth demographic, creating localized content that resonated with the city's multicultural identity. The results demonstrated a 30% increase in sales within six months, highlighting the effectiveness of culturally responsive marketing.</w:t>
      </w:r>
    </w:p>
    <w:bookmarkEnd w:id="23"/>
    <w:bookmarkStart w:id="24" w:name="X5bd0e6cafd90e9873e396bed2db7422170b21bc"/>
    <w:p>
      <w:pPr>
        <w:pStyle w:val="Heading2"/>
      </w:pPr>
      <w:r>
        <w:t xml:space="preserve">Challenges Faced by Marketing Managers in Indonesia Jakarta</w:t>
      </w:r>
    </w:p>
    <w:p>
      <w:pPr>
        <w:numPr>
          <w:ilvl w:val="0"/>
          <w:numId w:val="1001"/>
        </w:numPr>
        <w:pStyle w:val="Compact"/>
      </w:pPr>
      <w:r>
        <w:rPr>
          <w:bCs/>
          <w:b/>
        </w:rPr>
        <w:t xml:space="preserve">Cultural Sensitivity:</w:t>
      </w:r>
      <w:r>
        <w:t xml:space="preserve"> </w:t>
      </w:r>
      <w:r>
        <w:t xml:space="preserve">Navigating diverse cultural norms and values across Jakarta's neighborhoods requires meticulous research and adaptability.</w:t>
      </w:r>
    </w:p>
    <w:p>
      <w:pPr>
        <w:numPr>
          <w:ilvl w:val="0"/>
          <w:numId w:val="1001"/>
        </w:numPr>
        <w:pStyle w:val="Compact"/>
      </w:pPr>
      <w:r>
        <w:rPr>
          <w:bCs/>
          <w:b/>
        </w:rPr>
        <w:t xml:space="preserve">Digital Infrastructure Gaps:</w:t>
      </w:r>
      <w:r>
        <w:t xml:space="preserve"> </w:t>
      </w:r>
      <w:r>
        <w:t xml:space="preserve">While Jakarta is a tech-hub, disparities in internet access and digital literacy pose challenges for digital marketing campaigns.</w:t>
      </w:r>
    </w:p>
    <w:p>
      <w:pPr>
        <w:numPr>
          <w:ilvl w:val="0"/>
          <w:numId w:val="1001"/>
        </w:numPr>
        <w:pStyle w:val="Compact"/>
      </w:pPr>
      <w:r>
        <w:rPr>
          <w:bCs/>
          <w:b/>
        </w:rPr>
        <w:t xml:space="preserve">Regulatory Compliance:</w:t>
      </w:r>
      <w:r>
        <w:t xml:space="preserve"> </w:t>
      </w:r>
      <w:r>
        <w:t xml:space="preserve">Adhering to Indonesian laws related to advertising, data privacy (e.g., the Personal Data Protection Act), and environmental sustainability adds complexity.</w:t>
      </w:r>
    </w:p>
    <w:bookmarkEnd w:id="24"/>
    <w:bookmarkStart w:id="25" w:name="Xbdd53d36ec06a17c0aab3a32345ec1869ba8c10"/>
    <w:p>
      <w:pPr>
        <w:pStyle w:val="Heading2"/>
      </w:pPr>
      <w:r>
        <w:t xml:space="preserve">Opportunities for Marketing Managers in Indonesia Jakarta</w:t>
      </w:r>
    </w:p>
    <w:p>
      <w:pPr>
        <w:numPr>
          <w:ilvl w:val="0"/>
          <w:numId w:val="1002"/>
        </w:numPr>
        <w:pStyle w:val="Compact"/>
      </w:pPr>
      <w:r>
        <w:rPr>
          <w:bCs/>
          <w:b/>
        </w:rPr>
        <w:t xml:space="preserve">Growing Middle Class:</w:t>
      </w:r>
      <w:r>
        <w:t xml:space="preserve"> </w:t>
      </w:r>
      <w:r>
        <w:t xml:space="preserve">Jakarta's expanding middle class offers a lucrative market for premium and innovative products.</w:t>
      </w:r>
    </w:p>
    <w:p>
      <w:pPr>
        <w:numPr>
          <w:ilvl w:val="0"/>
          <w:numId w:val="1002"/>
        </w:numPr>
        <w:pStyle w:val="Compact"/>
      </w:pPr>
      <w:r>
        <w:rPr>
          <w:bCs/>
          <w:b/>
        </w:rPr>
        <w:t xml:space="preserve">Mobile-First Economy:</w:t>
      </w:r>
      <w:r>
        <w:t xml:space="preserve"> </w:t>
      </w:r>
      <w:r>
        <w:t xml:space="preserve">The city's high mobile phone penetration allows Marketing Managers to prioritize mobile-friendly strategies like SMS marketing and app-based promotions.</w:t>
      </w:r>
    </w:p>
    <w:p>
      <w:pPr>
        <w:numPr>
          <w:ilvl w:val="0"/>
          <w:numId w:val="1002"/>
        </w:numPr>
        <w:pStyle w:val="Compact"/>
      </w:pPr>
      <w:r>
        <w:rPr>
          <w:bCs/>
          <w:b/>
        </w:rPr>
        <w:t xml:space="preserve">Cultural Tourism:</w:t>
      </w:r>
      <w:r>
        <w:t xml:space="preserve"> </w:t>
      </w:r>
      <w:r>
        <w:t xml:space="preserve">Jakarta's rich heritage provides opportunities for experiential marketing tied to local festivals, historical sites, and culinary traditions.</w:t>
      </w:r>
    </w:p>
    <w:bookmarkEnd w:id="25"/>
    <w:bookmarkStart w:id="26" w:name="X53ce9f0bdfc575c36a8ce1ad07afabed4e40edb"/>
    <w:p>
      <w:pPr>
        <w:pStyle w:val="Heading2"/>
      </w:pPr>
      <w:r>
        <w:t xml:space="preserve">Strategic Recommendations for Marketing Managers in Indonesia Jakarta</w:t>
      </w:r>
    </w:p>
    <w:p>
      <w:pPr>
        <w:pStyle w:val="FirstParagraph"/>
      </w:pPr>
      <w:r>
        <w:t xml:space="preserve">To succeed in this environment, Marketing Managers must adopt a hybrid approach that balances global best practices with localized adaptations. Key recommendations include:</w:t>
      </w:r>
    </w:p>
    <w:p>
      <w:pPr>
        <w:numPr>
          <w:ilvl w:val="0"/>
          <w:numId w:val="1003"/>
        </w:numPr>
        <w:pStyle w:val="Compact"/>
      </w:pPr>
      <w:r>
        <w:rPr>
          <w:bCs/>
          <w:b/>
        </w:rPr>
        <w:t xml:space="preserve">Conduct Thorough Market Research:</w:t>
      </w:r>
      <w:r>
        <w:t xml:space="preserve"> </w:t>
      </w:r>
      <w:r>
        <w:t xml:space="preserve">Use tools like surveys, focus groups, and AI-driven analytics to understand Jakarta's consumer behavior.</w:t>
      </w:r>
    </w:p>
    <w:p>
      <w:pPr>
        <w:numPr>
          <w:ilvl w:val="0"/>
          <w:numId w:val="1003"/>
        </w:numPr>
        <w:pStyle w:val="Compact"/>
      </w:pPr>
      <w:r>
        <w:rPr>
          <w:bCs/>
          <w:b/>
        </w:rPr>
        <w:t xml:space="preserve">Leverage Local Partnerships:</w:t>
      </w:r>
      <w:r>
        <w:t xml:space="preserve"> </w:t>
      </w:r>
      <w:r>
        <w:t xml:space="preserve">Collaborate with Indonesian influencers, community leaders, and local businesses to build trust and credibility.</w:t>
      </w:r>
    </w:p>
    <w:p>
      <w:pPr>
        <w:numPr>
          <w:ilvl w:val="0"/>
          <w:numId w:val="1003"/>
        </w:numPr>
        <w:pStyle w:val="Compact"/>
      </w:pPr>
      <w:r>
        <w:rPr>
          <w:bCs/>
          <w:b/>
        </w:rPr>
        <w:t xml:space="preserve">Invest in Digital Transformation:</w:t>
      </w:r>
      <w:r>
        <w:t xml:space="preserve"> </w:t>
      </w:r>
      <w:r>
        <w:t xml:space="preserve">Prioritize platforms like Shopee or Tokopedia for e-commerce, ensuring campaigns are optimized for mobile devices.</w:t>
      </w:r>
    </w:p>
    <w:p>
      <w:pPr>
        <w:numPr>
          <w:ilvl w:val="0"/>
          <w:numId w:val="1003"/>
        </w:numPr>
        <w:pStyle w:val="Compact"/>
      </w:pPr>
      <w:r>
        <w:rPr>
          <w:bCs/>
          <w:b/>
        </w:rPr>
        <w:t xml:space="preserve">Promote Sustainability:</w:t>
      </w:r>
      <w:r>
        <w:t xml:space="preserve"> </w:t>
      </w:r>
      <w:r>
        <w:t xml:space="preserve">Align marketing efforts with Indonesia's environmental goals, such as reducing plastic waste through eco-friendly packaging.</w:t>
      </w:r>
    </w:p>
    <w:bookmarkEnd w:id="26"/>
    <w:bookmarkStart w:id="27" w:name="conclusion"/>
    <w:p>
      <w:pPr>
        <w:pStyle w:val="Heading2"/>
      </w:pPr>
      <w:r>
        <w:t xml:space="preserve">Conclusion</w:t>
      </w:r>
    </w:p>
    <w:p>
      <w:pPr>
        <w:pStyle w:val="FirstParagraph"/>
      </w:pPr>
      <w:r>
        <w:t xml:space="preserve">In conclusion, the role of a Marketing Manager in Indonesia Jakarta demands a unique blend of creativity, technical expertise, and cultural awareness. By addressing local challenges and capitalizing on emerging opportunities, marketers can drive sustainable growth for their organizations. This Master Thesis underscores the importance of adapting global strategies to fit Jakarta's dynamic landscape while contributing to the broader discourse on marketing management in emerging markets.</w:t>
      </w:r>
    </w:p>
    <w:bookmarkEnd w:id="27"/>
    <w:bookmarkStart w:id="28" w:name="references"/>
    <w:p>
      <w:pPr>
        <w:pStyle w:val="Heading2"/>
      </w:pPr>
      <w:r>
        <w:t xml:space="preserve">References</w:t>
      </w:r>
    </w:p>
    <w:p>
      <w:pPr>
        <w:numPr>
          <w:ilvl w:val="0"/>
          <w:numId w:val="1004"/>
        </w:numPr>
        <w:pStyle w:val="Compact"/>
      </w:pPr>
      <w:r>
        <w:t xml:space="preserve">Bangun, A., &amp; Kusumawardhani, R. (2021). *Digital Marketing Strategies in Indonesia*. Journal of Asian Business Studies.</w:t>
      </w:r>
    </w:p>
    <w:p>
      <w:pPr>
        <w:numPr>
          <w:ilvl w:val="0"/>
          <w:numId w:val="1004"/>
        </w:numPr>
        <w:pStyle w:val="Compact"/>
      </w:pPr>
      <w:r>
        <w:t xml:space="preserve">Indonesia's Central Bureau of Statistics (BPS). (2023). *Jakarta Population and Economic Data Report*.</w:t>
      </w:r>
    </w:p>
    <w:p>
      <w:pPr>
        <w:numPr>
          <w:ilvl w:val="0"/>
          <w:numId w:val="1004"/>
        </w:numPr>
        <w:pStyle w:val="Compact"/>
      </w:pPr>
      <w:r>
        <w:t xml:space="preserve">Kotler, P., &amp; Keller, K. L. (2016). *Marketing Management* (15th ed.). Pearson Education.</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Indonesia Jakarta</dc:title>
  <dc:creator/>
  <dc:language>en</dc:language>
  <cp:keywords/>
  <dcterms:created xsi:type="dcterms:W3CDTF">2026-07-23T06:10:55Z</dcterms:created>
  <dcterms:modified xsi:type="dcterms:W3CDTF">2026-07-23T06:10:55Z</dcterms:modified>
</cp:coreProperties>
</file>

<file path=docProps/custom.xml><?xml version="1.0" encoding="utf-8"?>
<Properties xmlns="http://schemas.openxmlformats.org/officeDocument/2006/custom-properties" xmlns:vt="http://schemas.openxmlformats.org/officeDocument/2006/docPropsVTypes"/>
</file>