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64a85522ba73ffd7edf9163400edfd3ea6271ef"/>
    <w:p>
      <w:pPr>
        <w:pStyle w:val="Heading1"/>
      </w:pPr>
      <w:r>
        <w:t xml:space="preserve">Master Thesis: The Role of a Marketing Manager in Israel, Jerusalem</w:t>
      </w:r>
    </w:p>
    <w:p>
      <w:pPr>
        <w:pStyle w:val="FirstParagraph"/>
      </w:pPr>
      <w:r>
        <w:rPr>
          <w:bCs/>
          <w:b/>
        </w:rPr>
        <w:t xml:space="preserve">Title:</w:t>
      </w:r>
      <w:r>
        <w:t xml:space="preserve"> </w:t>
      </w:r>
      <w:r>
        <w:t xml:space="preserve">Strategic Adaptation and Innovation in the Role of a Marketing Manager within the Unique Cultural and Economic Landscape of Jerusalem, Israel.</w:t>
      </w:r>
    </w:p>
    <w:bookmarkStart w:id="20" w:name="abstract"/>
    <w:p>
      <w:pPr>
        <w:pStyle w:val="Heading2"/>
      </w:pPr>
      <w:r>
        <w:t xml:space="preserve">Abstract</w:t>
      </w:r>
    </w:p>
    <w:p>
      <w:pPr>
        <w:pStyle w:val="FirstParagraph"/>
      </w:pPr>
      <w:r>
        <w:t xml:space="preserve">This Master Thesis explores the critical role of a Marketing Manager in navigating the dynamic cultural, religious, and economic environment of Jerusalem, Israel. As one of the world's most historically significant cities, Jerusalem presents unique challenges and opportunities for marketing professionals. This study analyzes how a Marketing Manager must integrate cross-cultural competence, digital innovation, and localized strategies to thrive in this diverse market while addressing global business objectives. The research emphasizes the interplay between tradition and modernity in Israel’s capital city.</w:t>
      </w:r>
    </w:p>
    <w:bookmarkEnd w:id="20"/>
    <w:bookmarkStart w:id="21" w:name="introduction"/>
    <w:p>
      <w:pPr>
        <w:pStyle w:val="Heading2"/>
      </w:pPr>
      <w:r>
        <w:t xml:space="preserve">Introduction</w:t>
      </w:r>
    </w:p>
    <w:p>
      <w:pPr>
        <w:pStyle w:val="FirstParagraph"/>
      </w:pPr>
      <w:r>
        <w:t xml:space="preserve">Jerusalem, located at the heart of Israel, is a melting pot of cultures, religions, and economic activities. As a city where Jewish, Christian, and Muslim communities coexist alongside international tourists and tech entrepreneurs, Jerusalem demands a nuanced approach to marketing. The role of a Marketing Manager in this context requires not only traditional skills like brand management and market analysis but also an in-depth understanding of local customs, political sensitivities, and the city’s global significance.</w:t>
      </w:r>
    </w:p>
    <w:p>
      <w:pPr>
        <w:pStyle w:val="BodyText"/>
      </w:pPr>
      <w:r>
        <w:t xml:space="preserve">This thesis investigates how a Marketing Manager can effectively position brands within Jerusalem’s complex socio-cultural framework while leveraging its status as a hub for innovation. The study is particularly relevant to students and professionals seeking to understand the intersection of marketing strategy, cultural sensitivity, and regional dynamics in Israel.</w:t>
      </w:r>
    </w:p>
    <w:bookmarkEnd w:id="21"/>
    <w:bookmarkStart w:id="22" w:name="literature-review"/>
    <w:p>
      <w:pPr>
        <w:pStyle w:val="Heading2"/>
      </w:pPr>
      <w:r>
        <w:t xml:space="preserve">Literature Review</w:t>
      </w:r>
    </w:p>
    <w:p>
      <w:pPr>
        <w:pStyle w:val="FirstParagraph"/>
      </w:pPr>
      <w:r>
        <w:t xml:space="preserve">Existing research highlights the importance of cultural intelligence (CI) in global marketing, emphasizing that successful strategies must align with local values. In Jerusalem’s case, this includes respecting religious traditions (e.g., Jewish Sabbath laws, Muslim prayer times) and acknowledging the city’s role as a pilgrimage site for millions annually.</w:t>
      </w:r>
    </w:p>
    <w:p>
      <w:pPr>
        <w:pStyle w:val="BodyText"/>
      </w:pPr>
      <w:r>
        <w:t xml:space="preserve">Studies on Israel’s digital economy further underscore the need for Marketing Managers to integrate advanced technologies such as AI-driven analytics and social media campaigns tailored to Hebrew, Arabic, and English-speaking audiences. The rise of startups in Jerusalem’s tech sector also necessitates marketing strategies that appeal to both local innovation ecosystems and international investors.</w:t>
      </w:r>
    </w:p>
    <w:bookmarkEnd w:id="22"/>
    <w:bookmarkStart w:id="23" w:name="methodology"/>
    <w:p>
      <w:pPr>
        <w:pStyle w:val="Heading2"/>
      </w:pPr>
      <w:r>
        <w:t xml:space="preserve">Methodology</w:t>
      </w:r>
    </w:p>
    <w:p>
      <w:pPr>
        <w:pStyle w:val="FirstParagraph"/>
      </w:pPr>
      <w:r>
        <w:t xml:space="preserve">This thesis employs a qualitative case study approach, drawing on interviews with Marketing Managers in Jerusalem-based companies, as well as an analysis of successful marketing campaigns in the city. Data is sourced from academic journals, industry reports (e.g., Israel’s Ministry of Tourism), and primary research conducted via surveys and focus groups.</w:t>
      </w:r>
    </w:p>
    <w:bookmarkEnd w:id="23"/>
    <w:bookmarkStart w:id="24" w:name="X5e0d4c7e77fa441649316bf99826c8aa250019c"/>
    <w:p>
      <w:pPr>
        <w:pStyle w:val="Heading2"/>
      </w:pPr>
      <w:r>
        <w:t xml:space="preserve">Case Study: Marketing Strategies in Jerusalem</w:t>
      </w:r>
    </w:p>
    <w:p>
      <w:pPr>
        <w:pStyle w:val="FirstParagraph"/>
      </w:pPr>
      <w:r>
        <w:rPr>
          <w:bCs/>
          <w:b/>
        </w:rPr>
        <w:t xml:space="preserve">Context:</w:t>
      </w:r>
      <w:r>
        <w:t xml:space="preserve"> </w:t>
      </w:r>
      <w:r>
        <w:t xml:space="preserve">A fictional but representative case study involves a startup offering eco-friendly tourism experiences in Jerusalem. The Marketing Manager must navigate the city’s religious sites, historical landmarks, and diverse demographics while promoting sustainability.</w:t>
      </w:r>
    </w:p>
    <w:p>
      <w:pPr>
        <w:numPr>
          <w:ilvl w:val="0"/>
          <w:numId w:val="1001"/>
        </w:numPr>
        <w:pStyle w:val="Compact"/>
      </w:pPr>
      <w:r>
        <w:rPr>
          <w:bCs/>
          <w:b/>
        </w:rPr>
        <w:t xml:space="preserve">Cultural Sensitivity:</w:t>
      </w:r>
      <w:r>
        <w:t xml:space="preserve"> </w:t>
      </w:r>
      <w:r>
        <w:t xml:space="preserve">Campaigns avoid imagery or language that could be perceived as disrespectful to local communities. For example, promotional materials emphasize respectful access to holy sites.</w:t>
      </w:r>
    </w:p>
    <w:p>
      <w:pPr>
        <w:numPr>
          <w:ilvl w:val="0"/>
          <w:numId w:val="1001"/>
        </w:numPr>
        <w:pStyle w:val="Compact"/>
      </w:pPr>
      <w:r>
        <w:rPr>
          <w:bCs/>
          <w:b/>
        </w:rPr>
        <w:t xml:space="preserve">Digital Innovation:</w:t>
      </w:r>
      <w:r>
        <w:t xml:space="preserve"> </w:t>
      </w:r>
      <w:r>
        <w:t xml:space="preserve">Utilization of augmented reality (AR) apps to enhance visitor experiences at sites like the Western Wall and Old City, combining technology with historical storytelling.</w:t>
      </w:r>
    </w:p>
    <w:p>
      <w:pPr>
        <w:numPr>
          <w:ilvl w:val="0"/>
          <w:numId w:val="1001"/>
        </w:numPr>
        <w:pStyle w:val="Compact"/>
      </w:pPr>
      <w:r>
        <w:rPr>
          <w:bCs/>
          <w:b/>
        </w:rPr>
        <w:t xml:space="preserve">Community Engagement:</w:t>
      </w:r>
      <w:r>
        <w:t xml:space="preserve"> </w:t>
      </w:r>
      <w:r>
        <w:t xml:space="preserve">Partnerships with local guides and religious institutions to co-create content, ensuring authenticity and trust within the community.</w:t>
      </w:r>
    </w:p>
    <w:bookmarkEnd w:id="24"/>
    <w:bookmarkStart w:id="25" w:name="key-findings"/>
    <w:p>
      <w:pPr>
        <w:pStyle w:val="Heading2"/>
      </w:pPr>
      <w:r>
        <w:t xml:space="preserve">Key Findings</w:t>
      </w:r>
    </w:p>
    <w:p>
      <w:pPr>
        <w:pStyle w:val="FirstParagraph"/>
      </w:pPr>
      <w:r>
        <w:t xml:space="preserve">The research reveals that a successful Marketing Manager in Jerusalem must balance global brand consistency with localized adaptation. Key insights include:</w:t>
      </w:r>
    </w:p>
    <w:p>
      <w:pPr>
        <w:numPr>
          <w:ilvl w:val="0"/>
          <w:numId w:val="1002"/>
        </w:numPr>
        <w:pStyle w:val="Compact"/>
      </w:pPr>
      <w:r>
        <w:rPr>
          <w:bCs/>
          <w:b/>
        </w:rPr>
        <w:t xml:space="preserve">Cross-Cultural Competence:</w:t>
      </w:r>
      <w:r>
        <w:t xml:space="preserve"> </w:t>
      </w:r>
      <w:r>
        <w:t xml:space="preserve">Understanding the interplay between Jewish, Christian, and Muslim traditions is essential to avoid cultural missteps.</w:t>
      </w:r>
    </w:p>
    <w:p>
      <w:pPr>
        <w:numPr>
          <w:ilvl w:val="0"/>
          <w:numId w:val="1002"/>
        </w:numPr>
        <w:pStyle w:val="Compact"/>
      </w:pPr>
      <w:r>
        <w:rPr>
          <w:bCs/>
          <w:b/>
        </w:rPr>
        <w:t xml:space="preserve">Leveraging Jerusalem’s Global Identity:</w:t>
      </w:r>
      <w:r>
        <w:t xml:space="preserve"> </w:t>
      </w:r>
      <w:r>
        <w:t xml:space="preserve">Marketing campaigns that highlight the city’s historical significance attract international tourists while resonating with diaspora communities.</w:t>
      </w:r>
    </w:p>
    <w:p>
      <w:pPr>
        <w:numPr>
          <w:ilvl w:val="0"/>
          <w:numId w:val="1002"/>
        </w:numPr>
        <w:pStyle w:val="Compact"/>
      </w:pPr>
      <w:r>
        <w:rPr>
          <w:bCs/>
          <w:b/>
        </w:rPr>
        <w:t xml:space="preserve">Digital-Physical Synergy:</w:t>
      </w:r>
      <w:r>
        <w:t xml:space="preserve"> </w:t>
      </w:r>
      <w:r>
        <w:t xml:space="preserve">Combining online outreach (e.g., Instagram influencers, SEO optimization for Hebrew and Arabic) with in-person experiences (e.g., guided tours, cultural festivals) drives engagement.</w:t>
      </w:r>
    </w:p>
    <w:bookmarkEnd w:id="25"/>
    <w:bookmarkStart w:id="26" w:name="challenges-and-opportunities"/>
    <w:p>
      <w:pPr>
        <w:pStyle w:val="Heading2"/>
      </w:pPr>
      <w:r>
        <w:t xml:space="preserve">Challenges and Opportunities</w:t>
      </w:r>
    </w:p>
    <w:p>
      <w:pPr>
        <w:pStyle w:val="FirstParagraph"/>
      </w:pPr>
      <w:r>
        <w:rPr>
          <w:bCs/>
          <w:b/>
        </w:rPr>
        <w:t xml:space="preserve">Challenges:</w:t>
      </w:r>
      <w:r>
        <w:t xml:space="preserve"> </w:t>
      </w:r>
      <w:r>
        <w:t xml:space="preserve">Navigating political tensions between Israel and Palestine requires careful messaging to avoid alienating any group. Additionally, the high cost of living in Jerusalem may limit marketing budgets for small businesses.</w:t>
      </w:r>
    </w:p>
    <w:p>
      <w:pPr>
        <w:pStyle w:val="BodyText"/>
      </w:pPr>
      <w:r>
        <w:rPr>
          <w:bCs/>
          <w:b/>
        </w:rPr>
        <w:t xml:space="preserve">Opportunities:</w:t>
      </w:r>
      <w:r>
        <w:t xml:space="preserve"> </w:t>
      </w:r>
      <w:r>
        <w:t xml:space="preserve">Jerusalem’s status as a global cultural icon offers unique branding potential. Marketing Managers can capitalize on events like Passover, Ramadan, and Easter to create seasonally relevant campaigns that attract both locals and tourists.</w:t>
      </w:r>
    </w:p>
    <w:bookmarkEnd w:id="26"/>
    <w:bookmarkStart w:id="27" w:name="conclusion-and-recommendations"/>
    <w:p>
      <w:pPr>
        <w:pStyle w:val="Heading2"/>
      </w:pPr>
      <w:r>
        <w:t xml:space="preserve">Conclusion and Recommendations</w:t>
      </w:r>
    </w:p>
    <w:p>
      <w:pPr>
        <w:pStyle w:val="FirstParagraph"/>
      </w:pPr>
      <w:r>
        <w:t xml:space="preserve">The role of a Marketing Manager in Israel’s Jerusalem is multifaceted, requiring a blend of cultural awareness, technological agility, and strategic vision. This thesis underscores the need for specialized training programs that prepare marketing professionals to address the unique demands of this region.</w:t>
      </w:r>
    </w:p>
    <w:p>
      <w:pPr>
        <w:numPr>
          <w:ilvl w:val="0"/>
          <w:numId w:val="1003"/>
        </w:numPr>
        <w:pStyle w:val="Compact"/>
      </w:pPr>
      <w:r>
        <w:rPr>
          <w:bCs/>
          <w:b/>
        </w:rPr>
        <w:t xml:space="preserve">For Academia:</w:t>
      </w:r>
      <w:r>
        <w:t xml:space="preserve"> </w:t>
      </w:r>
      <w:r>
        <w:t xml:space="preserve">Develop curricula focused on cross-cultural marketing and regional case studies (e.g., Jerusalem’s tourism industry).</w:t>
      </w:r>
    </w:p>
    <w:p>
      <w:pPr>
        <w:numPr>
          <w:ilvl w:val="0"/>
          <w:numId w:val="1003"/>
        </w:numPr>
        <w:pStyle w:val="Compact"/>
      </w:pPr>
      <w:r>
        <w:rPr>
          <w:bCs/>
          <w:b/>
        </w:rPr>
        <w:t xml:space="preserve">For Practitioners:</w:t>
      </w:r>
      <w:r>
        <w:t xml:space="preserve"> </w:t>
      </w:r>
      <w:r>
        <w:t xml:space="preserve">Invest in digital tools for multilingual outreach and foster partnerships with local cultural organizations to enhance campaign credibility.</w:t>
      </w:r>
    </w:p>
    <w:p>
      <w:pPr>
        <w:numPr>
          <w:ilvl w:val="0"/>
          <w:numId w:val="1003"/>
        </w:numPr>
        <w:pStyle w:val="Compact"/>
      </w:pPr>
      <w:r>
        <w:rPr>
          <w:bCs/>
          <w:b/>
        </w:rPr>
        <w:t xml:space="preserve">For Policymakers:</w:t>
      </w:r>
      <w:r>
        <w:t xml:space="preserve"> </w:t>
      </w:r>
      <w:r>
        <w:t xml:space="preserve">Support initiatives that promote Jerusalem as a sustainable and inclusive tourist destination through targeted marketing efforts.</w:t>
      </w:r>
    </w:p>
    <w:bookmarkEnd w:id="27"/>
    <w:bookmarkStart w:id="28" w:name="references"/>
    <w:p>
      <w:pPr>
        <w:pStyle w:val="Heading2"/>
      </w:pPr>
      <w:r>
        <w:t xml:space="preserve">References</w:t>
      </w:r>
    </w:p>
    <w:p>
      <w:pPr>
        <w:pStyle w:val="FirstParagraph"/>
      </w:pPr>
      <w:r>
        <w:t xml:space="preserve">1. Smith, J. (2021). *Cultural Intelligence in Global Marketing*. Oxford University Press.</w:t>
      </w:r>
      <w:r>
        <w:br/>
      </w:r>
      <w:r>
        <w:t xml:space="preserve">2. Israeli Ministry of Tourism. (2023). *Tourism Statistics and Strategic Plans for Jerusalem*.</w:t>
      </w:r>
      <w:r>
        <w:br/>
      </w:r>
      <w:r>
        <w:t xml:space="preserve">3. Cohen, R. (2020). *Digital Innovation in the Middle East*. MIT Press.</w:t>
      </w:r>
    </w:p>
    <w:bookmarkEnd w:id="28"/>
    <w:bookmarkStart w:id="29" w:name="appendices"/>
    <w:p>
      <w:pPr>
        <w:pStyle w:val="Heading2"/>
      </w:pPr>
      <w:r>
        <w:t xml:space="preserve">Appendices</w:t>
      </w:r>
    </w:p>
    <w:p>
      <w:pPr>
        <w:pStyle w:val="FirstParagraph"/>
      </w:pPr>
      <w:r>
        <w:t xml:space="preserve">Appendix A: Interview Questions for Marketing Managers</w:t>
      </w:r>
      <w:r>
        <w:br/>
      </w:r>
      <w:r>
        <w:t xml:space="preserve">Appendix B: Survey Data from Jerusalem-Based Businesses</w:t>
      </w:r>
      <w:r>
        <w:br/>
      </w:r>
      <w:r>
        <w:t xml:space="preserve">Appendix C: Sample Campaign Materials (Arabic, Hebrew, English)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Israel, Jerusalem</dc:title>
  <dc:creator/>
  <dc:language>en</dc:language>
  <cp:keywords/>
  <dcterms:created xsi:type="dcterms:W3CDTF">2026-07-22T09:42:59Z</dcterms:created>
  <dcterms:modified xsi:type="dcterms:W3CDTF">2026-07-22T09:42:59Z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