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6c0e4f39ebe4b30500fab6b9741f10024c5c801"/>
    <w:p>
      <w:pPr>
        <w:pStyle w:val="Heading1"/>
      </w:pPr>
      <w:r>
        <w:t xml:space="preserve">Master Thesis: The Role and Challenges of a Marketing Manager in Italy, Rome</w:t>
      </w:r>
    </w:p>
    <w:p>
      <w:pPr>
        <w:pStyle w:val="FirstParagraph"/>
      </w:pPr>
      <w:r>
        <w:t xml:space="preserve">This Master Thesis explores the dynamic responsibilities and strategic significance of a</w:t>
      </w:r>
      <w:r>
        <w:t xml:space="preserve"> </w:t>
      </w:r>
      <w:r>
        <w:rPr>
          <w:bCs/>
          <w:b/>
        </w:rPr>
        <w:t xml:space="preserve">Marketing Manager</w:t>
      </w:r>
      <w:r>
        <w:t xml:space="preserve"> </w:t>
      </w:r>
      <w:r>
        <w:t xml:space="preserve">operating within the unique cultural, economic, and technological landscape of</w:t>
      </w:r>
      <w:r>
        <w:t xml:space="preserve"> </w:t>
      </w:r>
      <w:r>
        <w:rPr>
          <w:bCs/>
          <w:b/>
        </w:rPr>
        <w:t xml:space="preserve">Rome, Italy</w:t>
      </w:r>
      <w:r>
        <w:t xml:space="preserve">. As one of Europe’s most iconic cities, Rome presents both opportunities and challenges for professionals in marketing management. This document synthesizes theoretical frameworks, industry practices, and localized insights to provide a comprehensive understanding of how</w:t>
      </w:r>
      <w:r>
        <w:t xml:space="preserve"> </w:t>
      </w:r>
      <w:r>
        <w:rPr>
          <w:bCs/>
          <w:b/>
        </w:rPr>
        <w:t xml:space="preserve">Marketing Managers</w:t>
      </w:r>
      <w:r>
        <w:t xml:space="preserve"> </w:t>
      </w:r>
      <w:r>
        <w:t xml:space="preserve">navigate the complexities of the Roman market.</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pivotal in driving brand visibility, customer engagement, and business growth. In</w:t>
      </w:r>
      <w:r>
        <w:t xml:space="preserve"> </w:t>
      </w:r>
      <w:r>
        <w:rPr>
          <w:bCs/>
          <w:b/>
        </w:rPr>
        <w:t xml:space="preserve">Rome, Italy</w:t>
      </w:r>
      <w:r>
        <w:t xml:space="preserve">, this role is further influenced by the city’s dual identity as a historical capital and a modern economic hub. With its rich heritage, tourism-centric economy, and rapidly evolving digital landscape, Rome demands that</w:t>
      </w:r>
      <w:r>
        <w:t xml:space="preserve"> </w:t>
      </w:r>
      <w:r>
        <w:rPr>
          <w:bCs/>
          <w:b/>
        </w:rPr>
        <w:t xml:space="preserve">Marketing Managers</w:t>
      </w:r>
      <w:r>
        <w:t xml:space="preserve"> </w:t>
      </w:r>
      <w:r>
        <w:t xml:space="preserve">blend traditional strategies with innovative approaches to meet diverse consumer expectations.</w:t>
      </w:r>
    </w:p>
    <w:bookmarkEnd w:id="20"/>
    <w:bookmarkStart w:id="21" w:name="X14b70300b177ca469d910981b43bf8ff54a50c6"/>
    <w:p>
      <w:pPr>
        <w:pStyle w:val="Heading2"/>
      </w:pPr>
      <w:r>
        <w:t xml:space="preserve">The Strategic Role of a Marketing Manager in Rome</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Rome, Italy</w:t>
      </w:r>
      <w:r>
        <w:t xml:space="preserve">, is tasked with overseeing all aspects of marketing strategy, from market research and brand positioning to digital campaigns and customer relationship management. Key responsibilities include:</w:t>
      </w:r>
    </w:p>
    <w:p>
      <w:pPr>
        <w:numPr>
          <w:ilvl w:val="0"/>
          <w:numId w:val="1001"/>
        </w:numPr>
        <w:pStyle w:val="Compact"/>
      </w:pPr>
      <w:r>
        <w:t xml:space="preserve">Developing campaigns that resonate with Rome’s culturally diverse population.</w:t>
      </w:r>
    </w:p>
    <w:p>
      <w:pPr>
        <w:numPr>
          <w:ilvl w:val="0"/>
          <w:numId w:val="1001"/>
        </w:numPr>
        <w:pStyle w:val="Compact"/>
      </w:pPr>
      <w:r>
        <w:t xml:space="preserve">Leveraging the city’s historical landmarks and cultural events (e.g., the Roman Forum, Vatican City) as marketing assets.</w:t>
      </w:r>
    </w:p>
    <w:p>
      <w:pPr>
        <w:numPr>
          <w:ilvl w:val="0"/>
          <w:numId w:val="1001"/>
        </w:numPr>
        <w:pStyle w:val="Compact"/>
      </w:pPr>
      <w:r>
        <w:t xml:space="preserve">Utilizing data analytics to optimize digital marketing efforts in a competitive market dominated by tourism and technology sectors.</w:t>
      </w:r>
    </w:p>
    <w:p>
      <w:pPr>
        <w:pStyle w:val="FirstParagraph"/>
      </w:pPr>
      <w:r>
        <w:t xml:space="preserve">Rome’s tourism sector, which contributes significantly to Italy’s GDP, presents both opportunities and challenges. A</w:t>
      </w:r>
      <w:r>
        <w:t xml:space="preserve"> </w:t>
      </w:r>
      <w:r>
        <w:rPr>
          <w:bCs/>
          <w:b/>
        </w:rPr>
        <w:t xml:space="preserve">Marketing Manager</w:t>
      </w:r>
      <w:r>
        <w:t xml:space="preserve"> </w:t>
      </w:r>
      <w:r>
        <w:t xml:space="preserve">must balance the promotion of iconic heritage sites with the need to attract younger, tech-savvy travelers. This requires a nuanced understanding of both traditional media (e.g., print and television) and digital platforms (e.g., social media and influencer partnerships).</w:t>
      </w:r>
    </w:p>
    <w:bookmarkEnd w:id="21"/>
    <w:bookmarkStart w:id="22" w:name="X9e703e38c93fe1468fa8482e2df66e3487de1a3"/>
    <w:p>
      <w:pPr>
        <w:pStyle w:val="Heading2"/>
      </w:pPr>
      <w:r>
        <w:t xml:space="preserve">Cultural Considerations in Marketing Strategy</w:t>
      </w:r>
    </w:p>
    <w:p>
      <w:pPr>
        <w:pStyle w:val="FirstParagraph"/>
      </w:pPr>
      <w:r>
        <w:rPr>
          <w:bCs/>
          <w:b/>
        </w:rPr>
        <w:t xml:space="preserve">Rome, Italy</w:t>
      </w:r>
      <w:r>
        <w:t xml:space="preserve">, is a city where tradition meets modernity. For a</w:t>
      </w:r>
      <w:r>
        <w:t xml:space="preserve"> </w:t>
      </w:r>
      <w:r>
        <w:rPr>
          <w:bCs/>
          <w:b/>
        </w:rPr>
        <w:t xml:space="preserve">Marketing Manager</w:t>
      </w:r>
      <w:r>
        <w:t xml:space="preserve">, understanding local cultural nuances is essential. For example, Italian consumers often value authenticity and quality over mass appeal. Campaigns that emphasize craftsmanship, sustainability, or heritage (e.g., promoting Roman artisanal goods) tend to resonate more effectively than generic promotions.</w:t>
      </w:r>
    </w:p>
    <w:p>
      <w:pPr>
        <w:pStyle w:val="BodyText"/>
      </w:pPr>
      <w:r>
        <w:t xml:space="preserve">Moreover, Rome’s bilingual population (Italian and English) necessitates multilingual marketing strategies. A</w:t>
      </w:r>
      <w:r>
        <w:t xml:space="preserve"> </w:t>
      </w:r>
      <w:r>
        <w:rPr>
          <w:bCs/>
          <w:b/>
        </w:rPr>
        <w:t xml:space="preserve">Marketing Manager</w:t>
      </w:r>
      <w:r>
        <w:t xml:space="preserve"> </w:t>
      </w:r>
      <w:r>
        <w:t xml:space="preserve">must ensure that messaging is culturally appropriate and linguistically accurate to avoid misinterpretation or alienation of target audiences.</w:t>
      </w:r>
    </w:p>
    <w:bookmarkEnd w:id="22"/>
    <w:bookmarkStart w:id="23" w:name="Xe5c50eed8f51a25a5cb8dfb82d4f96b651ab5dd"/>
    <w:p>
      <w:pPr>
        <w:pStyle w:val="Heading2"/>
      </w:pPr>
      <w:r>
        <w:t xml:space="preserve">Economic and Technological Trends in Rome</w:t>
      </w:r>
    </w:p>
    <w:p>
      <w:pPr>
        <w:pStyle w:val="FirstParagraph"/>
      </w:pPr>
      <w:r>
        <w:t xml:space="preserve">The economic landscape of</w:t>
      </w:r>
      <w:r>
        <w:t xml:space="preserve"> </w:t>
      </w:r>
      <w:r>
        <w:rPr>
          <w:bCs/>
          <w:b/>
        </w:rPr>
        <w:t xml:space="preserve">Rome, Italy</w:t>
      </w:r>
      <w:r>
        <w:t xml:space="preserve">, is shaped by its role as a global tourist destination, a center for fashion and design, and a growing tech startup ecosystem. A</w:t>
      </w:r>
      <w:r>
        <w:t xml:space="preserve"> </w:t>
      </w:r>
      <w:r>
        <w:rPr>
          <w:bCs/>
          <w:b/>
        </w:rPr>
        <w:t xml:space="preserve">Marketing Manager</w:t>
      </w:r>
      <w:r>
        <w:t xml:space="preserve"> </w:t>
      </w:r>
      <w:r>
        <w:t xml:space="preserve">must stay abreast of these trends to align strategies with market demands:</w:t>
      </w:r>
    </w:p>
    <w:p>
      <w:pPr>
        <w:numPr>
          <w:ilvl w:val="0"/>
          <w:numId w:val="1002"/>
        </w:numPr>
        <w:pStyle w:val="Compact"/>
      </w:pPr>
      <w:r>
        <w:rPr>
          <w:iCs/>
          <w:i/>
        </w:rPr>
        <w:t xml:space="preserve">Tourism Dominance:</w:t>
      </w:r>
      <w:r>
        <w:t xml:space="preserve"> </w:t>
      </w:r>
      <w:r>
        <w:t xml:space="preserve">Rome’s tourism industry is the backbone of its economy. Marketing strategies for hotels, restaurants, and tour operators must emphasize unique experiences (e.g., virtual reality tours of ancient ruins or eco-friendly travel options).</w:t>
      </w:r>
    </w:p>
    <w:p>
      <w:pPr>
        <w:numPr>
          <w:ilvl w:val="0"/>
          <w:numId w:val="1002"/>
        </w:numPr>
        <w:pStyle w:val="Compact"/>
      </w:pPr>
      <w:r>
        <w:rPr>
          <w:iCs/>
          <w:i/>
        </w:rPr>
        <w:t xml:space="preserve">Fashion and Design:</w:t>
      </w:r>
      <w:r>
        <w:t xml:space="preserve"> </w:t>
      </w:r>
      <w:r>
        <w:t xml:space="preserve">As the birthplace of iconic Italian fashion brands like Gucci and Bulgari, Rome attracts global attention. A</w:t>
      </w:r>
      <w:r>
        <w:t xml:space="preserve"> </w:t>
      </w:r>
      <w:r>
        <w:rPr>
          <w:bCs/>
          <w:b/>
        </w:rPr>
        <w:t xml:space="preserve">Marketing Manager</w:t>
      </w:r>
      <w:r>
        <w:t xml:space="preserve"> </w:t>
      </w:r>
      <w:r>
        <w:t xml:space="preserve">in this sector must highlight innovation while honoring traditional craftsmanship.</w:t>
      </w:r>
    </w:p>
    <w:p>
      <w:pPr>
        <w:numPr>
          <w:ilvl w:val="0"/>
          <w:numId w:val="1002"/>
        </w:numPr>
        <w:pStyle w:val="Compact"/>
      </w:pPr>
      <w:r>
        <w:rPr>
          <w:iCs/>
          <w:i/>
        </w:rPr>
        <w:t xml:space="preserve">Digital Transformation:</w:t>
      </w:r>
      <w:r>
        <w:t xml:space="preserve"> </w:t>
      </w:r>
      <w:r>
        <w:t xml:space="preserve">The rise of e-commerce and social commerce has shifted marketing priorities. Rome-based companies are increasingly investing in AI-driven customer segmentation, personalized email campaigns, and augmented reality (AR) experiences to engage consumers.</w:t>
      </w:r>
    </w:p>
    <w:bookmarkEnd w:id="23"/>
    <w:bookmarkStart w:id="24" w:name="X6df89ab90d78bc2a64586453e006d127dc82ca4"/>
    <w:p>
      <w:pPr>
        <w:pStyle w:val="Heading2"/>
      </w:pPr>
      <w:r>
        <w:t xml:space="preserve">Challenges Faced by Marketing Managers in Rome</w:t>
      </w:r>
    </w:p>
    <w:p>
      <w:pPr>
        <w:pStyle w:val="FirstParagraph"/>
      </w:pPr>
      <w:r>
        <w:t xml:space="preserve">Despite its opportunities,</w:t>
      </w:r>
      <w:r>
        <w:t xml:space="preserve"> </w:t>
      </w:r>
      <w:r>
        <w:rPr>
          <w:bCs/>
          <w:b/>
        </w:rPr>
        <w:t xml:space="preserve">Rome, Italy</w:t>
      </w:r>
      <w:r>
        <w:t xml:space="preserve">, presents unique challenges for</w:t>
      </w:r>
      <w:r>
        <w:t xml:space="preserve"> </w:t>
      </w:r>
      <w:r>
        <w:rPr>
          <w:bCs/>
          <w:b/>
        </w:rPr>
        <w:t xml:space="preserve">Marketing Managers</w:t>
      </w:r>
      <w:r>
        <w:t xml:space="preserve">:</w:t>
      </w:r>
    </w:p>
    <w:p>
      <w:pPr>
        <w:numPr>
          <w:ilvl w:val="0"/>
          <w:numId w:val="1003"/>
        </w:numPr>
        <w:pStyle w:val="Compact"/>
      </w:pPr>
      <w:r>
        <w:rPr>
          <w:iCs/>
          <w:i/>
        </w:rPr>
        <w:t xml:space="preserve">Cultural Resistance to Change:</w:t>
      </w:r>
      <w:r>
        <w:t xml:space="preserve"> </w:t>
      </w:r>
      <w:r>
        <w:t xml:space="preserve">While younger generations embrace digital marketing, older demographics may still prefer traditional channels. Balancing these preferences is crucial.</w:t>
      </w:r>
    </w:p>
    <w:p>
      <w:pPr>
        <w:numPr>
          <w:ilvl w:val="0"/>
          <w:numId w:val="1003"/>
        </w:numPr>
        <w:pStyle w:val="Compact"/>
      </w:pPr>
      <w:r>
        <w:rPr>
          <w:iCs/>
          <w:i/>
        </w:rPr>
        <w:t xml:space="preserve">Competition from Global Brands:</w:t>
      </w:r>
      <w:r>
        <w:t xml:space="preserve"> </w:t>
      </w:r>
      <w:r>
        <w:t xml:space="preserve">International corporations operating in Rome often overshadow local businesses, requiring creative differentiation strategies.</w:t>
      </w:r>
    </w:p>
    <w:p>
      <w:pPr>
        <w:numPr>
          <w:ilvl w:val="0"/>
          <w:numId w:val="1003"/>
        </w:numPr>
        <w:pStyle w:val="Compact"/>
      </w:pPr>
      <w:r>
        <w:rPr>
          <w:iCs/>
          <w:i/>
        </w:rPr>
        <w:t xml:space="preserve">Economic Volatility:</w:t>
      </w:r>
      <w:r>
        <w:t xml:space="preserve"> </w:t>
      </w:r>
      <w:r>
        <w:t xml:space="preserve">Italy’s economic fluctuations and reliance on tourism make long-term planning complex. A</w:t>
      </w:r>
      <w:r>
        <w:t xml:space="preserve"> </w:t>
      </w:r>
      <w:r>
        <w:rPr>
          <w:bCs/>
          <w:b/>
        </w:rPr>
        <w:t xml:space="preserve">Marketing Manager</w:t>
      </w:r>
      <w:r>
        <w:t xml:space="preserve"> </w:t>
      </w:r>
      <w:r>
        <w:t xml:space="preserve">must build agile strategies that can adapt to sudden changes.</w:t>
      </w:r>
    </w:p>
    <w:bookmarkEnd w:id="24"/>
    <w:bookmarkStart w:id="25" w:name="cases-and-examples-from-rome"/>
    <w:p>
      <w:pPr>
        <w:pStyle w:val="Heading2"/>
      </w:pPr>
      <w:r>
        <w:t xml:space="preserve">Cases and Examples from Rome</w:t>
      </w:r>
    </w:p>
    <w:p>
      <w:pPr>
        <w:pStyle w:val="FirstParagraph"/>
      </w:pPr>
      <w:r>
        <w:t xml:space="preserve">To illustrate the practical application of marketing management in</w:t>
      </w:r>
      <w:r>
        <w:t xml:space="preserve"> </w:t>
      </w:r>
      <w:r>
        <w:rPr>
          <w:bCs/>
          <w:b/>
        </w:rPr>
        <w:t xml:space="preserve">Rome, Italy</w:t>
      </w:r>
      <w:r>
        <w:t xml:space="preserve">, consider the following examples:</w:t>
      </w:r>
    </w:p>
    <w:p>
      <w:pPr>
        <w:numPr>
          <w:ilvl w:val="0"/>
          <w:numId w:val="1004"/>
        </w:numPr>
        <w:pStyle w:val="Compact"/>
      </w:pPr>
      <w:r>
        <w:rPr>
          <w:iCs/>
          <w:i/>
        </w:rPr>
        <w:t xml:space="preserve">Tourism Promotion:</w:t>
      </w:r>
      <w:r>
        <w:t xml:space="preserve"> </w:t>
      </w:r>
      <w:r>
        <w:t xml:space="preserve">The Comune di Roma’s campaign to promote “Rome Beyond the Colosseum” successfully rebranded the city as a modern destination by highlighting its vibrant neighborhoods, nightlife, and cultural festivals.</w:t>
      </w:r>
    </w:p>
    <w:p>
      <w:pPr>
        <w:numPr>
          <w:ilvl w:val="0"/>
          <w:numId w:val="1004"/>
        </w:numPr>
        <w:pStyle w:val="Compact"/>
      </w:pPr>
      <w:r>
        <w:rPr>
          <w:iCs/>
          <w:i/>
        </w:rPr>
        <w:t xml:space="preserve">E-Commerce Growth:</w:t>
      </w:r>
      <w:r>
        <w:t xml:space="preserve"> </w:t>
      </w:r>
      <w:r>
        <w:t xml:space="preserve">Local startups like</w:t>
      </w:r>
      <w:r>
        <w:t xml:space="preserve"> </w:t>
      </w:r>
      <w:r>
        <w:rPr>
          <w:bCs/>
          <w:b/>
        </w:rPr>
        <w:t xml:space="preserve">Roma Tech</w:t>
      </w:r>
      <w:r>
        <w:t xml:space="preserve"> </w:t>
      </w:r>
      <w:r>
        <w:t xml:space="preserve">have leveraged Instagram and TikTok to target millennial consumers with tech-driven lifestyle products, blending Roman aesthetics with digital innovation.</w:t>
      </w:r>
    </w:p>
    <w:bookmarkEnd w:id="25"/>
    <w:bookmarkStart w:id="26" w:name="Xd40d2eca6fd7920dc3ae163da592229e18efe67"/>
    <w:p>
      <w:pPr>
        <w:pStyle w:val="Heading2"/>
      </w:pPr>
      <w:r>
        <w:t xml:space="preserve">Conclusion: The Future of Marketing Management in Rome</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Rome, Italy</w:t>
      </w:r>
      <w:r>
        <w:t xml:space="preserve">, is both demanding and rewarding. As the city continues to evolve as a global cultural and economic leader, the need for skilled professionals who can navigate its complexities will grow. Future success will depend on a blend of cultural sensitivity, technological adaptability, and strategic creativity. For aspiring</w:t>
      </w:r>
      <w:r>
        <w:t xml:space="preserve"> </w:t>
      </w:r>
      <w:r>
        <w:rPr>
          <w:bCs/>
          <w:b/>
        </w:rPr>
        <w:t xml:space="preserve">Marketing Managers</w:t>
      </w:r>
      <w:r>
        <w:t xml:space="preserve">, mastering the unique dynamics of</w:t>
      </w:r>
      <w:r>
        <w:t xml:space="preserve"> </w:t>
      </w:r>
      <w:r>
        <w:rPr>
          <w:bCs/>
          <w:b/>
        </w:rPr>
        <w:t xml:space="preserve">Rome, Italy</w:t>
      </w:r>
      <w:r>
        <w:t xml:space="preserve">, is essential to thrive in this vibrant market.</w:t>
      </w:r>
    </w:p>
    <w:p>
      <w:pPr>
        <w:pStyle w:val="BodyText"/>
      </w:pPr>
      <w:r>
        <w:t xml:space="preserve">This Master Thesis underscores the importance of contextualizing marketing strategies within local environments. In</w:t>
      </w:r>
      <w:r>
        <w:t xml:space="preserve"> </w:t>
      </w:r>
      <w:r>
        <w:rPr>
          <w:bCs/>
          <w:b/>
        </w:rPr>
        <w:t xml:space="preserve">Rome, Italy</w:t>
      </w:r>
      <w:r>
        <w:t xml:space="preserve">, a</w:t>
      </w:r>
      <w:r>
        <w:t xml:space="preserve"> </w:t>
      </w:r>
      <w:r>
        <w:rPr>
          <w:bCs/>
          <w:b/>
        </w:rPr>
        <w:t xml:space="preserve">Marketing Manager</w:t>
      </w:r>
      <w:r>
        <w:t xml:space="preserve"> </w:t>
      </w:r>
      <w:r>
        <w:t xml:space="preserve">is not merely a strategist but also a cultural ambassador and innovation driver—key to unlocking the city’s full potential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Italy Rome</dc:title>
  <dc:creator/>
  <dc:language>en</dc:language>
  <cp:keywords/>
  <dcterms:created xsi:type="dcterms:W3CDTF">2026-07-22T15:36:54Z</dcterms:created>
  <dcterms:modified xsi:type="dcterms:W3CDTF">2026-07-22T15:36:54Z</dcterms:modified>
</cp:coreProperties>
</file>

<file path=docProps/custom.xml><?xml version="1.0" encoding="utf-8"?>
<Properties xmlns="http://schemas.openxmlformats.org/officeDocument/2006/custom-properties" xmlns:vt="http://schemas.openxmlformats.org/officeDocument/2006/docPropsVTypes"/>
</file>