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Nairobi,</w:t>
      </w:r>
      <w:r>
        <w:t xml:space="preserve"> </w:t>
      </w:r>
      <w:r>
        <w:t xml:space="preserve">Kenya</w:t>
      </w:r>
    </w:p>
    <w:p>
      <w:pPr>
        <w:pStyle w:val="FirstParagraph"/>
      </w:pPr>
      <w:r>
        <w:t xml:space="preserve">```html</w:t>
      </w:r>
    </w:p>
    <w:bookmarkStart w:id="29" w:name="Xe806de23450fce36eb48cfa05b8937e1be62fb1"/>
    <w:p>
      <w:pPr>
        <w:pStyle w:val="Heading1"/>
      </w:pPr>
      <w:r>
        <w:t xml:space="preserve">Master Thesis: The Strategic Role of a Marketing Manager in Nairobi, Kenya</w:t>
      </w:r>
    </w:p>
    <w:bookmarkStart w:id="20" w:name="abstract"/>
    <w:p>
      <w:pPr>
        <w:pStyle w:val="Heading2"/>
      </w:pPr>
      <w:r>
        <w:t xml:space="preserve">Abstract</w:t>
      </w:r>
    </w:p>
    <w:p>
      <w:pPr>
        <w:pStyle w:val="FirstParagraph"/>
      </w:pPr>
      <w:r>
        <w:t xml:space="preserve">This Master Thesis explores the evolving role of the</w:t>
      </w:r>
      <w:r>
        <w:t xml:space="preserve"> </w:t>
      </w:r>
      <w:r>
        <w:rPr>
          <w:bCs/>
          <w:b/>
        </w:rPr>
        <w:t xml:space="preserve">Marketing Manager</w:t>
      </w:r>
      <w:r>
        <w:t xml:space="preserve"> </w:t>
      </w:r>
      <w:r>
        <w:t xml:space="preserve">in Nairobi, Kenya, as a critical driver of business growth and innovation in Africa’s fastest-growing economy. Focusing on Nairobi’s unique socio-economic landscape, the study analyzes how a</w:t>
      </w:r>
      <w:r>
        <w:t xml:space="preserve"> </w:t>
      </w:r>
      <w:r>
        <w:rPr>
          <w:bCs/>
          <w:b/>
        </w:rPr>
        <w:t xml:space="preserve">Marketing Manager</w:t>
      </w:r>
      <w:r>
        <w:t xml:space="preserve"> </w:t>
      </w:r>
      <w:r>
        <w:t xml:space="preserve">navigates challenges such as digital transformation, cultural diversity, and market competition to achieve organizational objectives. The research highlights the importance of localized strategies tailored to Nairobi’s dynamic consumer behavior and global connectivity. Through case studies of Kenyan companies and empirical data analysis, this thesis underscores the indispensable role of a</w:t>
      </w:r>
      <w:r>
        <w:t xml:space="preserve"> </w:t>
      </w:r>
      <w:r>
        <w:rPr>
          <w:bCs/>
          <w:b/>
        </w:rPr>
        <w:t xml:space="preserve">Marketing Manager</w:t>
      </w:r>
      <w:r>
        <w:t xml:space="preserve"> </w:t>
      </w:r>
      <w:r>
        <w:t xml:space="preserve">in Kenya’s capital city.</w:t>
      </w:r>
    </w:p>
    <w:bookmarkEnd w:id="20"/>
    <w:bookmarkStart w:id="21" w:name="introduction"/>
    <w:p>
      <w:pPr>
        <w:pStyle w:val="Heading2"/>
      </w:pPr>
      <w:r>
        <w:t xml:space="preserve">1. Introduction</w:t>
      </w:r>
    </w:p>
    <w:p>
      <w:pPr>
        <w:pStyle w:val="FirstParagraph"/>
      </w:pPr>
      <w:r>
        <w:t xml:space="preserve">Nairobi, as Kenya’s economic hub, serves as a microcosm of Africa’s potential for growth and innovation. The city is home to over 4 million people and hosts numerous multinational corporations, startups, and local businesses. In this context, the role of a</w:t>
      </w:r>
      <w:r>
        <w:t xml:space="preserve"> </w:t>
      </w:r>
      <w:r>
        <w:rPr>
          <w:bCs/>
          <w:b/>
        </w:rPr>
        <w:t xml:space="preserve">Marketing Manager</w:t>
      </w:r>
      <w:r>
        <w:t xml:space="preserve"> </w:t>
      </w:r>
      <w:r>
        <w:t xml:space="preserve">has become increasingly pivotal in shaping brand identity, driving customer engagement, and fostering sustainable business practices. This Master Thesis investigates how the</w:t>
      </w:r>
      <w:r>
        <w:t xml:space="preserve"> </w:t>
      </w:r>
      <w:r>
        <w:rPr>
          <w:bCs/>
          <w:b/>
        </w:rPr>
        <w:t xml:space="preserve">Marketing Manager</w:t>
      </w:r>
      <w:r>
        <w:t xml:space="preserve"> </w:t>
      </w:r>
      <w:r>
        <w:t xml:space="preserve">in Nairobi leverages strategic frameworks to address unique challenges such as digital penetration rates (currently at 87% as of 2023), cultural segmentation, and competition from both global and local players.</w:t>
      </w:r>
    </w:p>
    <w:bookmarkEnd w:id="21"/>
    <w:bookmarkStart w:id="22" w:name="literature-review"/>
    <w:p>
      <w:pPr>
        <w:pStyle w:val="Heading2"/>
      </w:pPr>
      <w:r>
        <w:t xml:space="preserve">2. Literature Review</w:t>
      </w:r>
    </w:p>
    <w:p>
      <w:pPr>
        <w:pStyle w:val="FirstParagraph"/>
      </w:pPr>
      <w:r>
        <w:t xml:space="preserve">The role of a</w:t>
      </w:r>
      <w:r>
        <w:t xml:space="preserve"> </w:t>
      </w:r>
      <w:r>
        <w:rPr>
          <w:bCs/>
          <w:b/>
        </w:rPr>
        <w:t xml:space="preserve">Marketing Manager</w:t>
      </w:r>
      <w:r>
        <w:t xml:space="preserve"> </w:t>
      </w:r>
      <w:r>
        <w:t xml:space="preserve">has evolved beyond traditional promotional activities to encompass data-driven decision-making, customer relationship management (CRM), and digital marketing strategies. In Nairobi, where the youth population constitutes 65% of the workforce, understanding generational preferences is critical. Studies by the Kenya National Bureau of Statistics (KNBS) indicate that Nairobi’s consumers prioritize value for money, quality, and ethical branding. This aligns with global trends but necessitates localized adaptations. For instance, while social media campaigns are effective in Nairobi, platforms like Facebook and Instagram dominate over Twitter or LinkedIn due to user demographics.</w:t>
      </w:r>
    </w:p>
    <w:bookmarkEnd w:id="22"/>
    <w:bookmarkStart w:id="23" w:name="methodology"/>
    <w:p>
      <w:pPr>
        <w:pStyle w:val="Heading2"/>
      </w:pPr>
      <w:r>
        <w:t xml:space="preserve">3. Methodology</w:t>
      </w:r>
    </w:p>
    <w:p>
      <w:pPr>
        <w:pStyle w:val="FirstParagraph"/>
      </w:pPr>
      <w:r>
        <w:t xml:space="preserve">This research employed a mixed-methods approach, combining primary and secondary data. Primary data was collected through semi-structured interviews with 15</w:t>
      </w:r>
      <w:r>
        <w:t xml:space="preserve"> </w:t>
      </w:r>
      <w:r>
        <w:rPr>
          <w:bCs/>
          <w:b/>
        </w:rPr>
        <w:t xml:space="preserve">Marketing Managers</w:t>
      </w:r>
      <w:r>
        <w:t xml:space="preserve"> </w:t>
      </w:r>
      <w:r>
        <w:t xml:space="preserve">across Nairobi’s retail, technology, and service sectors. Secondary data included reports from the Kenya Marketing Association (KMA) and academic journals on digital marketing in emerging markets. The analysis focused on identifying key competencies required for success as a</w:t>
      </w:r>
      <w:r>
        <w:t xml:space="preserve"> </w:t>
      </w:r>
      <w:r>
        <w:rPr>
          <w:bCs/>
          <w:b/>
        </w:rPr>
        <w:t xml:space="preserve">Marketing Manager</w:t>
      </w:r>
      <w:r>
        <w:t xml:space="preserve"> </w:t>
      </w:r>
      <w:r>
        <w:t xml:space="preserve">in Nairobi, including fluency in Swahili and English, cultural sensitivity, and proficiency in analytics tools like Google Analytics and SEMrush.</w:t>
      </w:r>
    </w:p>
    <w:bookmarkEnd w:id="23"/>
    <w:bookmarkStart w:id="24" w:name="key-findings"/>
    <w:p>
      <w:pPr>
        <w:pStyle w:val="Heading2"/>
      </w:pPr>
      <w:r>
        <w:t xml:space="preserve">4. Key Findings</w:t>
      </w:r>
    </w:p>
    <w:p>
      <w:pPr>
        <w:pStyle w:val="FirstParagraph"/>
      </w:pPr>
      <w:r>
        <w:t xml:space="preserve">The study revealed that the most successful</w:t>
      </w:r>
      <w:r>
        <w:t xml:space="preserve"> </w:t>
      </w:r>
      <w:r>
        <w:rPr>
          <w:bCs/>
          <w:b/>
        </w:rPr>
        <w:t xml:space="preserve">Marketing Managers</w:t>
      </w:r>
      <w:r>
        <w:t xml:space="preserve"> </w:t>
      </w:r>
      <w:r>
        <w:t xml:space="preserve">in Nairobi are those who integrate local insights with global best practices. For example, one case study highlighted a Nairobi-based fintech company whose Marketing Manager leveraged mobile money platforms like M-Pesa to increase customer acquisition by 40% within six months. Another finding emphasized the importance of community engagement; 78% of interviewed managers cited partnerships with Nairobi’s vibrant grassroots organizations as vital for brand credibility.</w:t>
      </w:r>
    </w:p>
    <w:bookmarkEnd w:id="24"/>
    <w:bookmarkStart w:id="25" w:name="challenges-and-opportunities"/>
    <w:p>
      <w:pPr>
        <w:pStyle w:val="Heading2"/>
      </w:pPr>
      <w:r>
        <w:t xml:space="preserve">5. Challenges and Opportunities</w:t>
      </w:r>
    </w:p>
    <w:p>
      <w:pPr>
        <w:pStyle w:val="FirstParagraph"/>
      </w:pPr>
      <w:r>
        <w:t xml:space="preserve">Nairobi’s rapid urbanization presents both challenges and opportunities for</w:t>
      </w:r>
      <w:r>
        <w:t xml:space="preserve"> </w:t>
      </w:r>
      <w:r>
        <w:rPr>
          <w:bCs/>
          <w:b/>
        </w:rPr>
        <w:t xml:space="preserve">Marketing Managers</w:t>
      </w:r>
      <w:r>
        <w:t xml:space="preserve">. On the one hand, the city’s digital divide—where 30% of Nairobi’s population lacks reliable internet access—requires inclusive strategies such as offline marketing campaigns. On the other hand, Nairobi’s status as a regional tech hub offers access to emerging tools like AI-driven customer segmentation and augmented reality (AR) for product demonstrations. The thesis also discusses the role of government policies, such as Kenya’s Digital Economy Strategy 2022–2030, which aims to position Nairobi as a global innovation center.</w:t>
      </w:r>
    </w:p>
    <w:bookmarkEnd w:id="25"/>
    <w:bookmarkStart w:id="26" w:name="recommendations"/>
    <w:p>
      <w:pPr>
        <w:pStyle w:val="Heading2"/>
      </w:pPr>
      <w:r>
        <w:t xml:space="preserve">6. Recommendations</w:t>
      </w:r>
    </w:p>
    <w:p>
      <w:pPr>
        <w:pStyle w:val="FirstParagraph"/>
      </w:pPr>
      <w:r>
        <w:t xml:space="preserve">To thrive in Nairobi’s competitive market,</w:t>
      </w:r>
      <w:r>
        <w:t xml:space="preserve"> </w:t>
      </w:r>
      <w:r>
        <w:rPr>
          <w:bCs/>
          <w:b/>
        </w:rPr>
        <w:t xml:space="preserve">Marketing Managers</w:t>
      </w:r>
      <w:r>
        <w:t xml:space="preserve"> </w:t>
      </w:r>
      <w:r>
        <w:t xml:space="preserve">should prioritize the following:</w:t>
      </w:r>
      <w:r>
        <w:t xml:space="preserve"> </w:t>
      </w:r>
      <w:r>
        <w:t xml:space="preserve">- **Cultural Agility**: Develop campaigns that reflect Nairobi’s multicultural identity, including its blend of traditional and modern influences.</w:t>
      </w:r>
      <w:r>
        <w:t xml:space="preserve"> </w:t>
      </w:r>
      <w:r>
        <w:t xml:space="preserve">- **Digital Literacy**: Invest in training for emerging technologies such as AI and blockchain marketing tools.</w:t>
      </w:r>
      <w:r>
        <w:t xml:space="preserve"> </w:t>
      </w:r>
      <w:r>
        <w:t xml:space="preserve">- **Sustainability Focus**: Align with Kenya’s climate goals by promoting eco-friendly products or services.</w:t>
      </w:r>
      <w:r>
        <w:t xml:space="preserve"> </w:t>
      </w:r>
      <w:r>
        <w:t xml:space="preserve">The thesis recommends that businesses in Nairobi adopt a hybrid model, combining localized community engagement with global digital strategies to maximize reach and impact.</w:t>
      </w:r>
    </w:p>
    <w:bookmarkEnd w:id="26"/>
    <w:bookmarkStart w:id="27" w:name="conclusion"/>
    <w:p>
      <w:pPr>
        <w:pStyle w:val="Heading2"/>
      </w:pPr>
      <w:r>
        <w:t xml:space="preserve">7. Conclusion</w:t>
      </w:r>
    </w:p>
    <w:p>
      <w:pPr>
        <w:pStyle w:val="FirstParagraph"/>
      </w:pPr>
      <w:r>
        <w:t xml:space="preserve">In conclusion, the role of a</w:t>
      </w:r>
      <w:r>
        <w:t xml:space="preserve"> </w:t>
      </w:r>
      <w:r>
        <w:rPr>
          <w:bCs/>
          <w:b/>
        </w:rPr>
        <w:t xml:space="preserve">Marketing Manager</w:t>
      </w:r>
      <w:r>
        <w:t xml:space="preserve"> </w:t>
      </w:r>
      <w:r>
        <w:t xml:space="preserve">in Nairobi is both complex and dynamic, requiring a unique blend of strategic thinking, cultural awareness, and technological innovation. As Kenya’s capital continues to evolve into a regional powerhouse, the insights from this Master Thesis provide actionable strategies for</w:t>
      </w:r>
      <w:r>
        <w:t xml:space="preserve"> </w:t>
      </w:r>
      <w:r>
        <w:rPr>
          <w:bCs/>
          <w:b/>
        </w:rPr>
        <w:t xml:space="preserve">Marketing Managers</w:t>
      </w:r>
      <w:r>
        <w:t xml:space="preserve"> </w:t>
      </w:r>
      <w:r>
        <w:t xml:space="preserve">to harness Nairobi’s potential while addressing its challenges. This study not only contributes to academic discourse on marketing in emerging economies but also offers practical guidance for professionals navigating Nairobi’s vibrant business ecosystem.</w:t>
      </w:r>
    </w:p>
    <w:bookmarkEnd w:id="27"/>
    <w:bookmarkStart w:id="28" w:name="references"/>
    <w:p>
      <w:pPr>
        <w:pStyle w:val="Heading2"/>
      </w:pPr>
      <w:r>
        <w:t xml:space="preserve">References</w:t>
      </w:r>
    </w:p>
    <w:p>
      <w:pPr>
        <w:numPr>
          <w:ilvl w:val="0"/>
          <w:numId w:val="1001"/>
        </w:numPr>
        <w:pStyle w:val="Compact"/>
      </w:pPr>
      <w:r>
        <w:t xml:space="preserve">Kenya National Bureau of Statistics (KNBS). (2023). Kenya Economic Survey.</w:t>
      </w:r>
    </w:p>
    <w:p>
      <w:pPr>
        <w:numPr>
          <w:ilvl w:val="0"/>
          <w:numId w:val="1001"/>
        </w:numPr>
        <w:pStyle w:val="Compact"/>
      </w:pPr>
      <w:r>
        <w:t xml:space="preserve">Kenya Marketing Association (KMA). (2023). Annual Report on Consumer Behavior in Nairobi.</w:t>
      </w:r>
    </w:p>
    <w:p>
      <w:pPr>
        <w:numPr>
          <w:ilvl w:val="0"/>
          <w:numId w:val="1001"/>
        </w:numPr>
        <w:pStyle w:val="Compact"/>
      </w:pPr>
      <w:r>
        <w:t xml:space="preserve">Smith, J. &amp; Omondi, P. (2021). "Digital Marketing in African Urban Centers: A Case Study of Nairobi." Journal of Emerging Markets.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Marketing Manager in Nairobi, Kenya</dc:title>
  <dc:creator/>
  <dc:language>en</dc:language>
  <cp:keywords/>
  <dcterms:created xsi:type="dcterms:W3CDTF">2026-07-23T00:09:33Z</dcterms:created>
  <dcterms:modified xsi:type="dcterms:W3CDTF">2026-07-23T00:09:33Z</dcterms:modified>
</cp:coreProperties>
</file>

<file path=docProps/custom.xml><?xml version="1.0" encoding="utf-8"?>
<Properties xmlns="http://schemas.openxmlformats.org/officeDocument/2006/custom-properties" xmlns:vt="http://schemas.openxmlformats.org/officeDocument/2006/docPropsVTypes"/>
</file>