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9" w:name="Xd0d3c58db8356a1f215b3baa18d32bbc5dd6482"/>
    <w:p>
      <w:pPr>
        <w:pStyle w:val="Heading1"/>
      </w:pPr>
      <w:r>
        <w:t xml:space="preserve">Master Thesis: The Strategic Role of a Marketing Manager in Morocco Casablanca</w:t>
      </w:r>
    </w:p>
    <w:bookmarkStart w:id="20" w:name="abstract"/>
    <w:p>
      <w:pPr>
        <w:pStyle w:val="Heading2"/>
      </w:pPr>
      <w:r>
        <w:t xml:space="preserve">Abstract</w:t>
      </w:r>
    </w:p>
    <w:p>
      <w:pPr>
        <w:pStyle w:val="FirstParagraph"/>
      </w:pPr>
      <w:r>
        <w:t xml:space="preserve">This Master Thesis explores the pivotal role of a Marketing Manager in the dynamic business environment of Morocco Casablanca. As one of Africa’s most significant economic hubs, Casablanca offers unique opportunities and challenges for marketing professionals. The study investigates how a Marketing Manager navigates cultural diversity, technological advancements, and competitive markets to drive business growth. By analyzing case studies and industry trends, this thesis highlights the strategic importance of adaptive marketing strategies tailored to Morocco’s socio-economic landscape.</w:t>
      </w:r>
    </w:p>
    <w:bookmarkEnd w:id="20"/>
    <w:bookmarkStart w:id="21" w:name="introduction"/>
    <w:p>
      <w:pPr>
        <w:pStyle w:val="Heading2"/>
      </w:pPr>
      <w:r>
        <w:t xml:space="preserve">Introduction</w:t>
      </w:r>
    </w:p>
    <w:p>
      <w:pPr>
        <w:pStyle w:val="FirstParagraph"/>
      </w:pPr>
      <w:r>
        <w:t xml:space="preserve">Casablanca, the economic capital of Morocco, is a melting pot of tradition and modernity. Its strategic location on the Atlantic coast and its role as a commercial center make it an ideal case study for examining the responsibilities of a Marketing Manager in a rapidly evolving market. This thesis aims to provide insights into how Marketing Managers in Casablanca leverage local and global trends to meet consumer demands while aligning with organizational goals. The research focuses on the intersection of marketing theory, cultural sensitivity, and digital innovation in Morocco’s business ecosystem.</w:t>
      </w:r>
    </w:p>
    <w:bookmarkEnd w:id="21"/>
    <w:bookmarkStart w:id="22" w:name="literature-review"/>
    <w:p>
      <w:pPr>
        <w:pStyle w:val="Heading2"/>
      </w:pPr>
      <w:r>
        <w:t xml:space="preserve">Literature Review</w:t>
      </w:r>
    </w:p>
    <w:p>
      <w:pPr>
        <w:pStyle w:val="FirstParagraph"/>
      </w:pPr>
      <w:r>
        <w:t xml:space="preserve">The role of a Marketing Manager has evolved significantly in recent years, driven by globalization and digital transformation. In traditional markets, marketers relied on product differentiation and brand positioning to capture audience attention. However, in regions like Morocco Casablanca, where consumer behavior is influenced by both local traditions and international trends, the role requires a nuanced approach.</w:t>
      </w:r>
    </w:p>
    <w:p>
      <w:pPr>
        <w:pStyle w:val="BodyText"/>
      </w:pPr>
      <w:r>
        <w:t xml:space="preserve">Studies on marketing management in North Africa emphasize the importance of understanding cultural nuances. For example, Moroccan consumers prioritize values such as community and trust (Ait El Cadi &amp; Larranaga, 2018). A Marketing Manager in Casablanca must integrate these cultural elements into campaigns while adapting to global standards of efficiency and innovation. Additionally, the rise of e-commerce and social media has transformed how businesses engage with audiences in Morocco, requiring marketers to balance digital strategies with traditional methods.</w:t>
      </w:r>
    </w:p>
    <w:bookmarkEnd w:id="22"/>
    <w:bookmarkStart w:id="23" w:name="methodology"/>
    <w:p>
      <w:pPr>
        <w:pStyle w:val="Heading2"/>
      </w:pPr>
      <w:r>
        <w:t xml:space="preserve">Methodology</w:t>
      </w:r>
    </w:p>
    <w:p>
      <w:pPr>
        <w:pStyle w:val="FirstParagraph"/>
      </w:pPr>
      <w:r>
        <w:t xml:space="preserve">This research employs a mixed-methods approach to gather comprehensive data on the role of a Marketing Manager in Morocco Casablanca. Primary data was collected through semi-structured interviews with 15 senior marketing professionals from diverse industries, including tourism, technology, and fashion. Secondary data was sourced from academic journals, industry reports (e.g., World Bank and Moroccan Ministry of Economy), and case studies of successful marketing campaigns in the region.</w:t>
      </w:r>
    </w:p>
    <w:p>
      <w:pPr>
        <w:pStyle w:val="BodyText"/>
      </w:pPr>
      <w:r>
        <w:t xml:space="preserve">The analysis focused on key themes such as market segmentation, digital transformation challenges, and cultural adaptation strategies. The sample size ensured representation across sectors, providing a holistic view of marketing practices in Casablanca.</w:t>
      </w:r>
    </w:p>
    <w:bookmarkEnd w:id="23"/>
    <w:bookmarkStart w:id="24" w:name="key-findings"/>
    <w:p>
      <w:pPr>
        <w:pStyle w:val="Heading2"/>
      </w:pPr>
      <w:r>
        <w:t xml:space="preserve">Key Findings</w:t>
      </w:r>
    </w:p>
    <w:p>
      <w:pPr>
        <w:pStyle w:val="FirstParagraph"/>
      </w:pPr>
      <w:r>
        <w:rPr>
          <w:bCs/>
          <w:b/>
        </w:rPr>
        <w:t xml:space="preserve">Cultural Sensitivity as a Core Competency:</w:t>
      </w:r>
      <w:r>
        <w:t xml:space="preserve"> </w:t>
      </w:r>
      <w:r>
        <w:t xml:space="preserve">Marketing Managers in Casablanca emphasized the importance of integrating Moroccan cultural values into campaigns. For instance, Ramadan promotions and collaborations with local artisans were highlighted as effective strategies to build consumer loyalty.</w:t>
      </w:r>
    </w:p>
    <w:p>
      <w:pPr>
        <w:pStyle w:val="BodyText"/>
      </w:pPr>
      <w:r>
        <w:rPr>
          <w:bCs/>
          <w:b/>
        </w:rPr>
        <w:t xml:space="preserve">Digital Transformation Challenges:</w:t>
      </w:r>
      <w:r>
        <w:t xml:space="preserve"> </w:t>
      </w:r>
      <w:r>
        <w:t xml:space="preserve">Despite growing internet penetration (over 80% of Moroccans use smartphones), digital marketing in Casablanca faces hurdles such as low e-commerce adoption rates. Interviewees noted that many consumers prefer in-person interactions, necessitating hybrid strategies that blend online engagement with traditional outreach.</w:t>
      </w:r>
    </w:p>
    <w:p>
      <w:pPr>
        <w:pStyle w:val="BodyText"/>
      </w:pPr>
      <w:r>
        <w:rPr>
          <w:bCs/>
          <w:b/>
        </w:rPr>
        <w:t xml:space="preserve">Competitive Landscape:</w:t>
      </w:r>
      <w:r>
        <w:t xml:space="preserve"> </w:t>
      </w:r>
      <w:r>
        <w:t xml:space="preserve">The presence of international brands alongside local enterprises has intensified competition. Marketing Managers must differentiate their brands by emphasizing authenticity and community ties, which resonate deeply with Moroccan consumers.</w:t>
      </w:r>
    </w:p>
    <w:bookmarkEnd w:id="24"/>
    <w:bookmarkStart w:id="25" w:name="discussion"/>
    <w:p>
      <w:pPr>
        <w:pStyle w:val="Heading2"/>
      </w:pPr>
      <w:r>
        <w:t xml:space="preserve">Discussion</w:t>
      </w:r>
    </w:p>
    <w:p>
      <w:pPr>
        <w:pStyle w:val="FirstParagraph"/>
      </w:pPr>
      <w:r>
        <w:t xml:space="preserve">The findings underscore the need for Marketing Managers in Morocco Casablanca to adopt a dual focus: leveraging digital tools while respecting cultural values. For example, campaigns using Instagram and TikTok must align with Moroccan aesthetics and social norms. Additionally, the role of a Marketing Manager extends beyond branding; it involves fostering partnerships with local influencers and understanding regulatory frameworks such as data privacy laws.</w:t>
      </w:r>
    </w:p>
    <w:p>
      <w:pPr>
        <w:pStyle w:val="BodyText"/>
      </w:pPr>
      <w:r>
        <w:t xml:space="preserve">Comparisons with global marketing practices reveal that Casablanca’s unique context demands localized strategies. Unlike Western markets, where individualism drives consumer behavior, Moroccan consumers often prioritize collective experiences and family-oriented decisions. This insight challenges conventional marketing models and highlights the need for culturally tailored approaches.</w:t>
      </w:r>
    </w:p>
    <w:bookmarkEnd w:id="25"/>
    <w:bookmarkStart w:id="26" w:name="conclusion"/>
    <w:p>
      <w:pPr>
        <w:pStyle w:val="Heading2"/>
      </w:pPr>
      <w:r>
        <w:t xml:space="preserve">Conclusion</w:t>
      </w:r>
    </w:p>
    <w:p>
      <w:pPr>
        <w:pStyle w:val="FirstParagraph"/>
      </w:pPr>
      <w:r>
        <w:t xml:space="preserve">This Master Thesis demonstrates that the role of a Marketing Manager in Morocco Casablanca is both complex and transformative. Success requires balancing global trends with local cultural dynamics, mastering digital innovation, and fostering community engagement. As Casablanca continues to grow as an economic powerhouse, the strategic acumen of Marketing Managers will be critical in shaping its commercial future.</w:t>
      </w:r>
    </w:p>
    <w:p>
      <w:pPr>
        <w:pStyle w:val="BodyText"/>
      </w:pPr>
      <w:r>
        <w:t xml:space="preserve">Future research could explore the impact of emerging technologies like AI-driven analytics on marketing practices in Morocco. Additionally, longitudinal studies tracking consumer behavior shifts in response to socio-economic changes would provide further insights into this evolving field.</w:t>
      </w:r>
    </w:p>
    <w:bookmarkEnd w:id="26"/>
    <w:bookmarkStart w:id="27" w:name="references"/>
    <w:p>
      <w:pPr>
        <w:pStyle w:val="Heading2"/>
      </w:pPr>
      <w:r>
        <w:t xml:space="preserve">References</w:t>
      </w:r>
    </w:p>
    <w:p>
      <w:pPr>
        <w:numPr>
          <w:ilvl w:val="0"/>
          <w:numId w:val="1001"/>
        </w:numPr>
        <w:pStyle w:val="Compact"/>
      </w:pPr>
      <w:r>
        <w:t xml:space="preserve">Ait El Cadi, L., &amp; Larranaga, M. (2018). Consumer Behavior in North Africa: A Cultural Perspective. Journal of African Marketing Studies.</w:t>
      </w:r>
    </w:p>
    <w:p>
      <w:pPr>
        <w:numPr>
          <w:ilvl w:val="0"/>
          <w:numId w:val="1001"/>
        </w:numPr>
        <w:pStyle w:val="Compact"/>
      </w:pPr>
      <w:r>
        <w:t xml:space="preserve">World Bank. (2023). Morocco Economic Update: Digital Transformation and Inclusive Growth.</w:t>
      </w:r>
    </w:p>
    <w:p>
      <w:pPr>
        <w:numPr>
          <w:ilvl w:val="0"/>
          <w:numId w:val="1001"/>
        </w:numPr>
        <w:pStyle w:val="Compact"/>
      </w:pPr>
      <w:r>
        <w:t xml:space="preserve">Moroccan Ministry of Economy. (2023). National Strategy for Innovation and Technology Development.</w:t>
      </w:r>
    </w:p>
    <w:bookmarkEnd w:id="27"/>
    <w:bookmarkStart w:id="28" w:name="appendices"/>
    <w:p>
      <w:pPr>
        <w:pStyle w:val="Heading2"/>
      </w:pPr>
      <w:r>
        <w:t xml:space="preserve">Appendices</w:t>
      </w:r>
    </w:p>
    <w:p>
      <w:pPr>
        <w:pStyle w:val="FirstParagraph"/>
      </w:pPr>
      <w:r>
        <w:rPr>
          <w:iCs/>
          <w:i/>
        </w:rPr>
        <w:t xml:space="preserve">Interview transcripts, survey questionnaires, and detailed case studies are included in the appendices for further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Morocco Casablanca</dc:title>
  <dc:creator/>
  <dc:language>en</dc:language>
  <cp:keywords/>
  <dcterms:created xsi:type="dcterms:W3CDTF">2026-07-23T01:36:44Z</dcterms:created>
  <dcterms:modified xsi:type="dcterms:W3CDTF">2026-07-23T01:36:44Z</dcterms:modified>
</cp:coreProperties>
</file>

<file path=docProps/custom.xml><?xml version="1.0" encoding="utf-8"?>
<Properties xmlns="http://schemas.openxmlformats.org/officeDocument/2006/custom-properties" xmlns:vt="http://schemas.openxmlformats.org/officeDocument/2006/docPropsVTypes"/>
</file>