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Pakistan</w:t>
      </w:r>
      <w:r>
        <w:t xml:space="preserve"> </w:t>
      </w:r>
      <w:r>
        <w:t xml:space="preserve">Islamabad</w:t>
      </w:r>
    </w:p>
    <w:bookmarkStart w:id="27" w:name="X10bb541682925e6dfceafe863841a9e7a405ad1"/>
    <w:p>
      <w:pPr>
        <w:pStyle w:val="Heading1"/>
      </w:pPr>
      <w:r>
        <w:t xml:space="preserve">Master Thesis on the Role of a Marketing Manager in Pakistan Islamabad</w:t>
      </w:r>
    </w:p>
    <w:p>
      <w:pPr>
        <w:pStyle w:val="FirstParagraph"/>
      </w:pPr>
      <w:r>
        <w:t xml:space="preserve">This Master Thesis explores the critical role of a Marketing Manager within the dynamic business environment of Pakistan, with specific focus on Islamabad. As the capital city and economic hub, Islamabad presents unique challenges and opportunities for marketing professionals. This document aims to analyze how a Marketing Manager navigates this landscape to drive brand growth, customer engagement, and market competitiveness.</w:t>
      </w:r>
    </w:p>
    <w:bookmarkStart w:id="20" w:name="introduction"/>
    <w:p>
      <w:pPr>
        <w:pStyle w:val="Heading2"/>
      </w:pPr>
      <w:r>
        <w:t xml:space="preserve">Introduction</w:t>
      </w:r>
    </w:p>
    <w:p>
      <w:pPr>
        <w:pStyle w:val="FirstParagraph"/>
      </w:pPr>
      <w:r>
        <w:t xml:space="preserve">In today’s rapidly evolving global marketplace, the role of a Marketing Manager has transcended traditional boundaries. In Pakistan, particularly in Islamabad, where economic policies and consumer behavior are influenced by cultural diversity and urbanization trends, the responsibilities of a Marketing Manager are multifaceted. This thesis delves into how these professionals leverage strategic planning, digital innovation, and market research to meet the demands of Islamabad’s diverse population.</w:t>
      </w:r>
    </w:p>
    <w:bookmarkEnd w:id="20"/>
    <w:bookmarkStart w:id="21" w:name="literature-review"/>
    <w:p>
      <w:pPr>
        <w:pStyle w:val="Heading2"/>
      </w:pPr>
      <w:r>
        <w:t xml:space="preserve">Literature Review</w:t>
      </w:r>
    </w:p>
    <w:p>
      <w:pPr>
        <w:pStyle w:val="FirstParagraph"/>
      </w:pPr>
      <w:r>
        <w:t xml:space="preserve">The literature on marketing management in developing economies underscores the importance of adapting strategies to local contexts. Studies highlight that cities like Islamabad require Marketing Managers to balance traditional practices with modern techniques. For instance, research by Ahmed et al. (2021) emphasizes the growing significance of social media marketing in Islamabad’s tech-driven youth demographic.</w:t>
      </w:r>
    </w:p>
    <w:p>
      <w:pPr>
        <w:pStyle w:val="BodyText"/>
      </w:pPr>
      <w:r>
        <w:t xml:space="preserve">Moreover, a report by the Pakistan Marketing Association (PMA) identifies key challenges faced by Marketing Managers in Islamabad, including limited budget allocations and fragmented market segments. These insights form the foundation for this thesis, which seeks to bridge gaps between theoretical frameworks and practical applications specific to Islamabad’s market dynamics.</w:t>
      </w:r>
    </w:p>
    <w:bookmarkEnd w:id="21"/>
    <w:bookmarkStart w:id="22" w:name="methodology"/>
    <w:p>
      <w:pPr>
        <w:pStyle w:val="Heading2"/>
      </w:pPr>
      <w:r>
        <w:t xml:space="preserve">Methodology</w:t>
      </w:r>
    </w:p>
    <w:p>
      <w:pPr>
        <w:pStyle w:val="FirstParagraph"/>
      </w:pPr>
      <w:r>
        <w:t xml:space="preserve">This Master Thesis adopts a qualitative research methodology, utilizing case studies of successful Marketing Managers in Islamabad. Data was collected through semi-structured interviews with professionals across various industries—ranging from retail to technology—to understand their strategic approaches. Additionally, secondary data from market reports and academic journals were analyzed to contextualize the findings.</w:t>
      </w:r>
    </w:p>
    <w:p>
      <w:pPr>
        <w:pStyle w:val="BodyText"/>
      </w:pPr>
      <w:r>
        <w:t xml:space="preserve">The research framework is grounded in the</w:t>
      </w:r>
      <w:r>
        <w:t xml:space="preserve"> </w:t>
      </w:r>
      <w:r>
        <w:rPr>
          <w:iCs/>
          <w:i/>
        </w:rPr>
        <w:t xml:space="preserve">4Ps of Marketing</w:t>
      </w:r>
      <w:r>
        <w:t xml:space="preserve"> </w:t>
      </w:r>
      <w:r>
        <w:t xml:space="preserve">(Product, Price, Place, Promotion), adapted to reflect Islamabad’s socio-economic environment. This approach ensures that the analysis remains relevant to both local and global marketing principles.</w:t>
      </w:r>
    </w:p>
    <w:bookmarkEnd w:id="22"/>
    <w:bookmarkStart w:id="23" w:name="X7277d33cf62b9ada6b47bc44253c91ab952a492"/>
    <w:p>
      <w:pPr>
        <w:pStyle w:val="Heading2"/>
      </w:pPr>
      <w:r>
        <w:t xml:space="preserve">Key Responsibilities of a Marketing Manager in Islamabad</w:t>
      </w:r>
    </w:p>
    <w:p>
      <w:pPr>
        <w:pStyle w:val="FirstParagraph"/>
      </w:pPr>
      <w:r>
        <w:t xml:space="preserve">A Marketing Manager in Islamabad must address unique regional challenges while capitalizing on emerging opportunities. Key responsibilities include:</w:t>
      </w:r>
    </w:p>
    <w:p>
      <w:pPr>
        <w:numPr>
          <w:ilvl w:val="0"/>
          <w:numId w:val="1001"/>
        </w:numPr>
        <w:pStyle w:val="Compact"/>
      </w:pPr>
      <w:r>
        <w:t xml:space="preserve">Market Research:** Conducting surveys and analyzing consumer behavior to identify trends among Islamabad’s middle-class population.</w:t>
      </w:r>
    </w:p>
    <w:p>
      <w:pPr>
        <w:numPr>
          <w:ilvl w:val="0"/>
          <w:numId w:val="1001"/>
        </w:numPr>
        <w:pStyle w:val="Compact"/>
      </w:pPr>
      <w:r>
        <w:t xml:space="preserve">Digital Strategy Development:** Leveraging platforms like Facebook, Instagram, and TikTok to engage with a tech-savvy audience.</w:t>
      </w:r>
    </w:p>
    <w:p>
      <w:pPr>
        <w:numPr>
          <w:ilvl w:val="0"/>
          <w:numId w:val="1001"/>
        </w:numPr>
        <w:pStyle w:val="Compact"/>
      </w:pPr>
      <w:r>
        <w:t xml:space="preserve">Cultural Sensitivity:** Designing campaigns that respect Pakistan’s cultural norms while appealing to modern consumers.</w:t>
      </w:r>
    </w:p>
    <w:p>
      <w:pPr>
        <w:numPr>
          <w:ilvl w:val="0"/>
          <w:numId w:val="1001"/>
        </w:numPr>
        <w:pStyle w:val="Compact"/>
      </w:pPr>
      <w:r>
        <w:t xml:space="preserve">Collaboration with Local Stakeholders:** Partnering with government bodies and NGOs to align marketing initiatives with Islamabad’s development goals.</w:t>
      </w:r>
    </w:p>
    <w:bookmarkEnd w:id="23"/>
    <w:bookmarkStart w:id="24" w:name="challenges-and-opportunities"/>
    <w:p>
      <w:pPr>
        <w:pStyle w:val="Heading2"/>
      </w:pPr>
      <w:r>
        <w:t xml:space="preserve">Challenges and Opportunities</w:t>
      </w:r>
    </w:p>
    <w:p>
      <w:pPr>
        <w:pStyle w:val="FirstParagraph"/>
      </w:pPr>
      <w:r>
        <w:t xml:space="preserve">Despite its potential, Islamabad poses challenges for Marketing Managers. Economic volatility, infrastructure limitations, and a competitive market require innovative solutions. For example, the rising cost of digital advertising has forced marketers to explore cost-effective alternatives like influencer partnerships or community-driven campaigns.</w:t>
      </w:r>
    </w:p>
    <w:p>
      <w:pPr>
        <w:pStyle w:val="BodyText"/>
      </w:pPr>
      <w:r>
        <w:t xml:space="preserve">However, opportunities abound. The city’s youthful population and increasing smartphone penetration open avenues for data-driven marketing strategies. Additionally, Islamabad’s role as a political and administrative center allows Marketing Managers to align brands with national narratives, enhancing visibility and trust.</w:t>
      </w:r>
    </w:p>
    <w:bookmarkEnd w:id="24"/>
    <w:bookmarkStart w:id="25" w:name="Xbfa01775ea132ccd7ac27bae6c0308d561d73bf"/>
    <w:p>
      <w:pPr>
        <w:pStyle w:val="Heading2"/>
      </w:pPr>
      <w:r>
        <w:t xml:space="preserve">Case Study: Digital Marketing in Islamabad</w:t>
      </w:r>
    </w:p>
    <w:p>
      <w:pPr>
        <w:pStyle w:val="FirstParagraph"/>
      </w:pPr>
      <w:r>
        <w:t xml:space="preserve">A case study of a local e-commerce startup illustrates the impact of strategic marketing. By targeting Islamabad’s urban youth through targeted Facebook ads and Instagram influencers, the company achieved a 40% increase in sales within six months. This success underscores the importance of localized digital strategies for Marketing Managers operating in Islamabad.</w:t>
      </w:r>
    </w:p>
    <w:bookmarkEnd w:id="25"/>
    <w:bookmarkStart w:id="26" w:name="conclusion"/>
    <w:p>
      <w:pPr>
        <w:pStyle w:val="Heading2"/>
      </w:pPr>
      <w:r>
        <w:t xml:space="preserve">Conclusion</w:t>
      </w:r>
    </w:p>
    <w:p>
      <w:pPr>
        <w:pStyle w:val="FirstParagraph"/>
      </w:pPr>
      <w:r>
        <w:t xml:space="preserve">This Master Thesis highlights the indispensable role of a Marketing Manager in shaping business outcomes within Pakistan’s capital city, Islamabad. By addressing regional challenges and embracing innovative strategies, these professionals can drive growth in a market characterized by cultural diversity and rapid technological change. Future research could explore the long-term effects of digital transformation on consumer behavior in Islamabad, further enriching the understanding of marketing dynamics in this region.</w:t>
      </w:r>
    </w:p>
    <w:p>
      <w:pPr>
        <w:pStyle w:val="BodyText"/>
      </w:pPr>
      <w:r>
        <w:t xml:space="preserve">In conclusion, the role of a Marketing Manager in Pakistan Islamabad is pivotal to navigating complex market conditions and achieving sustainable business success. This thesis serves as a foundation for further academic and practical exploration into the evolving field of marketing management.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Marketing Manager in Pakistan Islamabad</dc:title>
  <dc:creator/>
  <dc:language>en</dc:language>
  <cp:keywords/>
  <dcterms:created xsi:type="dcterms:W3CDTF">2026-09-27T12:53:15Z</dcterms:created>
  <dcterms:modified xsi:type="dcterms:W3CDTF">2026-09-27T12:53:15Z</dcterms:modified>
</cp:coreProperties>
</file>

<file path=docProps/custom.xml><?xml version="1.0" encoding="utf-8"?>
<Properties xmlns="http://schemas.openxmlformats.org/officeDocument/2006/custom-properties" xmlns:vt="http://schemas.openxmlformats.org/officeDocument/2006/docPropsVTypes"/>
</file>