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d7aa37f1eb80726323edc7f06ff25503c16d275"/>
    <w:p>
      <w:pPr>
        <w:pStyle w:val="Heading1"/>
      </w:pPr>
      <w:r>
        <w:t xml:space="preserve">Master Thesis: The Role and Impact of a Marketing Manager in Peru, Lima</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Marketing Manager</w:t>
      </w:r>
      <w:r>
        <w:t xml:space="preserve"> </w:t>
      </w:r>
      <w:r>
        <w:t xml:space="preserve">within the dynamic business landscape of</w:t>
      </w:r>
      <w:r>
        <w:t xml:space="preserve"> </w:t>
      </w:r>
      <w:r>
        <w:rPr>
          <w:iCs/>
          <w:i/>
        </w:rPr>
        <w:t xml:space="preserve">Lima, Peru</w:t>
      </w:r>
      <w:r>
        <w:t xml:space="preserve">. As one of South America’s most economically significant cities, Lima presents unique challenges and opportunities for marketing professionals. This document analyzes how a Marketing Manager must adapt strategies to align with Peru’s cultural diversity, economic conditions, and digital transformation trends in Lima. Through case studies and data-driven insights, this thesis highlights the essential responsibilities of a Marketing Manager in driving brand awareness, customer engagement, and market growth while addressing local challenges such as competition from international brands and socio-economic disparities.</w:t>
      </w:r>
    </w:p>
    <w:bookmarkEnd w:id="20"/>
    <w:bookmarkStart w:id="21" w:name="introduction"/>
    <w:p>
      <w:pPr>
        <w:pStyle w:val="Heading2"/>
      </w:pPr>
      <w:r>
        <w:t xml:space="preserve">Introduction</w:t>
      </w:r>
    </w:p>
    <w:p>
      <w:pPr>
        <w:pStyle w:val="FirstParagraph"/>
      </w:pPr>
      <w:r>
        <w:t xml:space="preserve">Lima, the capital of Peru, serves as a hub for commerce, innovation, and cultural exchange. The city’s strategic location on the Pacific coast and its status as a regional economic center make it an ideal case study for examining the role of a</w:t>
      </w:r>
      <w:r>
        <w:t xml:space="preserve"> </w:t>
      </w:r>
      <w:r>
        <w:rPr>
          <w:bCs/>
          <w:b/>
        </w:rPr>
        <w:t xml:space="preserve">Marketing Manager</w:t>
      </w:r>
      <w:r>
        <w:t xml:space="preserve">. In this context, marketing professionals must navigate a complex interplay of factors including consumer behavior influenced by indigenous traditions, rapid urbanization, and technological adoption. This thesis investigates how the skills and strategies employed by a</w:t>
      </w:r>
      <w:r>
        <w:t xml:space="preserve"> </w:t>
      </w:r>
      <w:r>
        <w:rPr>
          <w:bCs/>
          <w:b/>
        </w:rPr>
        <w:t xml:space="preserve">Marketing Manager</w:t>
      </w:r>
      <w:r>
        <w:t xml:space="preserve"> </w:t>
      </w:r>
      <w:r>
        <w:t xml:space="preserve">in Lima contribute to the success of businesses operating in Peru’s competitive market.</w:t>
      </w:r>
    </w:p>
    <w:bookmarkEnd w:id="21"/>
    <w:bookmarkStart w:id="22" w:name="the-role-of-a-marketing-manager-in-lima"/>
    <w:p>
      <w:pPr>
        <w:pStyle w:val="Heading2"/>
      </w:pPr>
      <w:r>
        <w:t xml:space="preserve">The Role of a Marketing Manager in Lima</w:t>
      </w:r>
    </w:p>
    <w:p>
      <w:pPr>
        <w:pStyle w:val="FirstParagraph"/>
      </w:pPr>
      <w:r>
        <w:t xml:space="preserve">A</w:t>
      </w:r>
      <w:r>
        <w:t xml:space="preserve"> </w:t>
      </w:r>
      <w:r>
        <w:rPr>
          <w:bCs/>
          <w:b/>
        </w:rPr>
        <w:t xml:space="preserve">Marketing Manager</w:t>
      </w:r>
      <w:r>
        <w:t xml:space="preserve"> </w:t>
      </w:r>
      <w:r>
        <w:t xml:space="preserve">is responsible for developing and executing marketing strategies that align with organizational goals. In Lima, this role demands a deep understanding of the local market, which is characterized by a blend of traditional and modern consumer values. Key responsibilities include:</w:t>
      </w:r>
    </w:p>
    <w:p>
      <w:pPr>
        <w:numPr>
          <w:ilvl w:val="0"/>
          <w:numId w:val="1001"/>
        </w:numPr>
        <w:pStyle w:val="Compact"/>
      </w:pPr>
      <w:r>
        <w:rPr>
          <w:bCs/>
          <w:b/>
        </w:rPr>
        <w:t xml:space="preserve">Market Research:</w:t>
      </w:r>
      <w:r>
        <w:t xml:space="preserve"> </w:t>
      </w:r>
      <w:r>
        <w:t xml:space="preserve">Analyzing demographic trends, purchasing power, and cultural nuances to identify target audiences.</w:t>
      </w:r>
    </w:p>
    <w:p>
      <w:pPr>
        <w:numPr>
          <w:ilvl w:val="0"/>
          <w:numId w:val="1001"/>
        </w:numPr>
        <w:pStyle w:val="Compact"/>
      </w:pPr>
      <w:r>
        <w:rPr>
          <w:bCs/>
          <w:b/>
        </w:rPr>
        <w:t xml:space="preserve">Brand Positioning:</w:t>
      </w:r>
      <w:r>
        <w:t xml:space="preserve"> </w:t>
      </w:r>
      <w:r>
        <w:t xml:space="preserve">Creating campaigns that resonate with Lima’s diverse population, such as leveraging Peruvian heritage in advertising.</w:t>
      </w:r>
    </w:p>
    <w:p>
      <w:pPr>
        <w:numPr>
          <w:ilvl w:val="0"/>
          <w:numId w:val="1001"/>
        </w:numPr>
        <w:pStyle w:val="Compact"/>
      </w:pPr>
      <w:r>
        <w:rPr>
          <w:bCs/>
          <w:b/>
        </w:rPr>
        <w:t xml:space="preserve">Digital Marketing:</w:t>
      </w:r>
      <w:r>
        <w:t xml:space="preserve"> </w:t>
      </w:r>
      <w:r>
        <w:t xml:space="preserve">Utilizing social media platforms like Instagram and Facebook to engage Lima’s tech-savvy youth.</w:t>
      </w:r>
    </w:p>
    <w:p>
      <w:pPr>
        <w:numPr>
          <w:ilvl w:val="0"/>
          <w:numId w:val="1001"/>
        </w:numPr>
        <w:pStyle w:val="Compact"/>
      </w:pPr>
      <w:r>
        <w:rPr>
          <w:bCs/>
          <w:b/>
        </w:rPr>
        <w:t xml:space="preserve">Cross-Functional Collaboration:</w:t>
      </w:r>
      <w:r>
        <w:t xml:space="preserve"> </w:t>
      </w:r>
      <w:r>
        <w:t xml:space="preserve">Working with sales teams and product developers to ensure marketing efforts support business objectives.</w:t>
      </w:r>
    </w:p>
    <w:p>
      <w:pPr>
        <w:pStyle w:val="FirstParagraph"/>
      </w:pPr>
      <w:r>
        <w:t xml:space="preserve">In Lima, the</w:t>
      </w:r>
      <w:r>
        <w:t xml:space="preserve"> </w:t>
      </w:r>
      <w:r>
        <w:rPr>
          <w:bCs/>
          <w:b/>
        </w:rPr>
        <w:t xml:space="preserve">Marketing Manager</w:t>
      </w:r>
      <w:r>
        <w:t xml:space="preserve"> </w:t>
      </w:r>
      <w:r>
        <w:t xml:space="preserve">must also address challenges such as high competition from international brands like Coca-Cola or Nestlé, which have established strong local presences. Effective differentiation through localized campaigns is crucial for success in this environment.</w:t>
      </w:r>
    </w:p>
    <w:bookmarkEnd w:id="22"/>
    <w:bookmarkStart w:id="23" w:name="market-analysis-limas-unique-context"/>
    <w:p>
      <w:pPr>
        <w:pStyle w:val="Heading2"/>
      </w:pPr>
      <w:r>
        <w:t xml:space="preserve">Market Analysis: Lima’s Unique Context</w:t>
      </w:r>
    </w:p>
    <w:p>
      <w:pPr>
        <w:pStyle w:val="FirstParagraph"/>
      </w:pPr>
      <w:r>
        <w:t xml:space="preserve">Lima’s economy is driven by sectors such as tourism, agriculture (notably exports of quinoa and potatoes), and services. The city’s population of over 10 million people presents both opportunities and complexities for marketers. For instance:</w:t>
      </w:r>
    </w:p>
    <w:p>
      <w:pPr>
        <w:numPr>
          <w:ilvl w:val="0"/>
          <w:numId w:val="1002"/>
        </w:numPr>
        <w:pStyle w:val="Compact"/>
      </w:pPr>
      <w:r>
        <w:rPr>
          <w:bCs/>
          <w:b/>
        </w:rPr>
        <w:t xml:space="preserve">Cultural Diversity:</w:t>
      </w:r>
      <w:r>
        <w:t xml:space="preserve"> </w:t>
      </w:r>
      <w:r>
        <w:t xml:space="preserve">Lima is home to indigenous communities, European immigrants, and a growing middle class with varied preferences.</w:t>
      </w:r>
    </w:p>
    <w:p>
      <w:pPr>
        <w:numPr>
          <w:ilvl w:val="0"/>
          <w:numId w:val="1002"/>
        </w:numPr>
        <w:pStyle w:val="Compact"/>
      </w:pPr>
      <w:r>
        <w:rPr>
          <w:bCs/>
          <w:b/>
        </w:rPr>
        <w:t xml:space="preserve">Economic Disparities:</w:t>
      </w:r>
      <w:r>
        <w:t xml:space="preserve"> </w:t>
      </w:r>
      <w:r>
        <w:t xml:space="preserve">While affluent neighborhoods like Miraflores have high purchasing power, lower-income areas require cost-effective marketing strategies.</w:t>
      </w:r>
    </w:p>
    <w:p>
      <w:pPr>
        <w:numPr>
          <w:ilvl w:val="0"/>
          <w:numId w:val="1002"/>
        </w:numPr>
        <w:pStyle w:val="Compact"/>
      </w:pPr>
      <w:r>
        <w:rPr>
          <w:bCs/>
          <w:b/>
        </w:rPr>
        <w:t xml:space="preserve">Digital Adoption:</w:t>
      </w:r>
      <w:r>
        <w:t xml:space="preserve"> </w:t>
      </w:r>
      <w:r>
        <w:t xml:space="preserve">Over 80% of Peruvians use smartphones, creating a fertile ground for digital campaigns but also requiring data privacy compliance under Peru’s legal framework.</w:t>
      </w:r>
    </w:p>
    <w:p>
      <w:pPr>
        <w:pStyle w:val="FirstParagraph"/>
      </w:pPr>
      <w:r>
        <w:t xml:space="preserve">Data from the Peruvian Ministry of Economy shows that the retail sector in Lima grew by 5.2% in 2023, driven by e-commerce. A</w:t>
      </w:r>
      <w:r>
        <w:t xml:space="preserve"> </w:t>
      </w:r>
      <w:r>
        <w:rPr>
          <w:bCs/>
          <w:b/>
        </w:rPr>
        <w:t xml:space="preserve">Marketing Manager</w:t>
      </w:r>
      <w:r>
        <w:t xml:space="preserve"> </w:t>
      </w:r>
      <w:r>
        <w:t xml:space="preserve">must capitalize on this growth while addressing logistical challenges like last-mile delivery in dense urban areas.</w:t>
      </w:r>
    </w:p>
    <w:bookmarkEnd w:id="23"/>
    <w:bookmarkStart w:id="24" w:name="X02878881b8be95a1c6f71168842c340008b48ea"/>
    <w:p>
      <w:pPr>
        <w:pStyle w:val="Heading2"/>
      </w:pPr>
      <w:r>
        <w:t xml:space="preserve">Case Study: Marketing Strategies in Lima’s Food Industry</w:t>
      </w:r>
    </w:p>
    <w:p>
      <w:pPr>
        <w:pStyle w:val="FirstParagraph"/>
      </w:pPr>
      <w:r>
        <w:t xml:space="preserve">The food and beverage sector is a prime example of how a</w:t>
      </w:r>
      <w:r>
        <w:t xml:space="preserve"> </w:t>
      </w:r>
      <w:r>
        <w:rPr>
          <w:bCs/>
          <w:b/>
        </w:rPr>
        <w:t xml:space="preserve">Marketing Manager</w:t>
      </w:r>
      <w:r>
        <w:t xml:space="preserve"> </w:t>
      </w:r>
      <w:r>
        <w:t xml:space="preserve">can leverage Lima’s cultural assets. Local brands like</w:t>
      </w:r>
      <w:r>
        <w:t xml:space="preserve"> </w:t>
      </w:r>
      <w:r>
        <w:rPr>
          <w:iCs/>
          <w:i/>
        </w:rPr>
        <w:t xml:space="preserve">Café Bustamante</w:t>
      </w:r>
      <w:r>
        <w:t xml:space="preserve">, known for its Peruvian coffee, have successfully used storytelling to highlight traditional farming practices and sustainability efforts. Their campaigns, which blend indigenous imagery with modern design, have increased brand loyalty among Lima’s middle-class consumers.</w:t>
      </w:r>
    </w:p>
    <w:p>
      <w:pPr>
        <w:pStyle w:val="BodyText"/>
      </w:pPr>
      <w:r>
        <w:t xml:space="preserve">Conversely, international chains like Starbucks must adapt their global strategies to resonate locally. For example, they introduced Peruvian-inspired beverages such as the</w:t>
      </w:r>
      <w:r>
        <w:t xml:space="preserve"> </w:t>
      </w:r>
      <w:r>
        <w:rPr>
          <w:iCs/>
          <w:i/>
        </w:rPr>
        <w:t xml:space="preserve">Café de Pachamama</w:t>
      </w:r>
      <w:r>
        <w:t xml:space="preserve">, which incorporates native ingredients and supports local farmers.</w:t>
      </w:r>
    </w:p>
    <w:bookmarkEnd w:id="24"/>
    <w:bookmarkStart w:id="25" w:name="X51d9f70c59ce5efc014277974508d8706ce009b"/>
    <w:p>
      <w:pPr>
        <w:pStyle w:val="Heading2"/>
      </w:pPr>
      <w:r>
        <w:t xml:space="preserve">Challenges Faced by Marketing Managers in Lima</w:t>
      </w:r>
    </w:p>
    <w:p>
      <w:pPr>
        <w:pStyle w:val="FirstParagraph"/>
      </w:pPr>
      <w:r>
        <w:t xml:space="preserve">While Lima offers immense potential, several challenges hinder effective marketing:</w:t>
      </w:r>
    </w:p>
    <w:p>
      <w:pPr>
        <w:numPr>
          <w:ilvl w:val="0"/>
          <w:numId w:val="1003"/>
        </w:numPr>
        <w:pStyle w:val="Compact"/>
      </w:pPr>
      <w:r>
        <w:rPr>
          <w:bCs/>
          <w:b/>
        </w:rPr>
        <w:t xml:space="preserve">Regulatory Hurdles:</w:t>
      </w:r>
      <w:r>
        <w:t xml:space="preserve"> </w:t>
      </w:r>
      <w:r>
        <w:t xml:space="preserve">Compliance with Peru’s strict advertising laws, including restrictions on health-related claims.</w:t>
      </w:r>
    </w:p>
    <w:p>
      <w:pPr>
        <w:numPr>
          <w:ilvl w:val="0"/>
          <w:numId w:val="1003"/>
        </w:numPr>
        <w:pStyle w:val="Compact"/>
      </w:pPr>
      <w:r>
        <w:rPr>
          <w:bCs/>
          <w:b/>
        </w:rPr>
        <w:t xml:space="preserve">Cultural Sensitivity:</w:t>
      </w:r>
      <w:r>
        <w:t xml:space="preserve"> </w:t>
      </w:r>
      <w:r>
        <w:t xml:space="preserve">Avoiding misinterpretation of symbols or values in campaigns targeting indigenous communities.</w:t>
      </w:r>
    </w:p>
    <w:p>
      <w:pPr>
        <w:numPr>
          <w:ilvl w:val="0"/>
          <w:numId w:val="1003"/>
        </w:numPr>
        <w:pStyle w:val="Compact"/>
      </w:pPr>
      <w:r>
        <w:rPr>
          <w:bCs/>
          <w:b/>
        </w:rPr>
        <w:t xml:space="preserve">Economic Volatility:</w:t>
      </w:r>
      <w:r>
        <w:t xml:space="preserve"> </w:t>
      </w:r>
      <w:r>
        <w:t xml:space="preserve">Currency fluctuations and inflation can impact budgeting for marketing initiatives.</w:t>
      </w:r>
    </w:p>
    <w:p>
      <w:pPr>
        <w:pStyle w:val="FirstParagraph"/>
      </w:pPr>
      <w:r>
        <w:t xml:space="preserve">A successful</w:t>
      </w:r>
      <w:r>
        <w:t xml:space="preserve"> </w:t>
      </w:r>
      <w:r>
        <w:rPr>
          <w:bCs/>
          <w:b/>
        </w:rPr>
        <w:t xml:space="preserve">Marketing Manager</w:t>
      </w:r>
      <w:r>
        <w:t xml:space="preserve"> </w:t>
      </w:r>
      <w:r>
        <w:t xml:space="preserve">must balance these challenges with creative problem-solving. For example, during the 2023 economic crisis, many Lima-based companies shifted to cost-effective digital campaigns focused on value propositions rather than luxury branding.</w:t>
      </w:r>
    </w:p>
    <w:bookmarkEnd w:id="25"/>
    <w:bookmarkStart w:id="26" w:name="Xb9166969914c2f668c910c08eae2dae31cc98d7"/>
    <w:p>
      <w:pPr>
        <w:pStyle w:val="Heading2"/>
      </w:pPr>
      <w:r>
        <w:t xml:space="preserve">Opportunities for Innovation in Lima’s Marketing Landscape</w:t>
      </w:r>
    </w:p>
    <w:p>
      <w:pPr>
        <w:pStyle w:val="FirstParagraph"/>
      </w:pPr>
      <w:r>
        <w:t xml:space="preserve">The rise of social media influencers and content creators in Lima presents new avenues for marketing. Platforms like TikTok have become powerful tools for reaching younger audiences, with influencers promoting everything from Peruvian fashion to tech startups.</w:t>
      </w:r>
    </w:p>
    <w:p>
      <w:pPr>
        <w:pStyle w:val="BodyText"/>
      </w:pPr>
      <w:r>
        <w:t xml:space="preserve">Additionally, the growing emphasis on sustainability has opened opportunities for</w:t>
      </w:r>
      <w:r>
        <w:t xml:space="preserve"> </w:t>
      </w:r>
      <w:r>
        <w:rPr>
          <w:bCs/>
          <w:b/>
        </w:rPr>
        <w:t xml:space="preserve">Marketing Managers</w:t>
      </w:r>
      <w:r>
        <w:t xml:space="preserve"> </w:t>
      </w:r>
      <w:r>
        <w:t xml:space="preserve">to highlight eco-friendly initiatives. For instance, Lima-based eco-tourism companies have used marketing campaigns focused on conservation and cultural preservation to attract both domestic and international travelers.</w:t>
      </w:r>
    </w:p>
    <w:bookmarkEnd w:id="26"/>
    <w:bookmarkStart w:id="27" w:name="conclusion"/>
    <w:p>
      <w:pPr>
        <w:pStyle w:val="Heading2"/>
      </w:pPr>
      <w:r>
        <w:t xml:space="preserve">Conclusion</w:t>
      </w:r>
    </w:p>
    <w:p>
      <w:pPr>
        <w:pStyle w:val="FirstParagraph"/>
      </w:pPr>
      <w:r>
        <w:t xml:space="preserve">The role of a</w:t>
      </w:r>
      <w:r>
        <w:t xml:space="preserve"> </w:t>
      </w:r>
      <w:r>
        <w:rPr>
          <w:bCs/>
          <w:b/>
        </w:rPr>
        <w:t xml:space="preserve">Marketing Manager</w:t>
      </w:r>
      <w:r>
        <w:t xml:space="preserve"> </w:t>
      </w:r>
      <w:r>
        <w:t xml:space="preserve">in</w:t>
      </w:r>
      <w:r>
        <w:t xml:space="preserve"> </w:t>
      </w:r>
      <w:r>
        <w:rPr>
          <w:iCs/>
          <w:i/>
        </w:rPr>
        <w:t xml:space="preserve">Lima, Peru</w:t>
      </w:r>
      <w:r>
        <w:t xml:space="preserve"> </w:t>
      </w:r>
      <w:r>
        <w:t xml:space="preserve">is both challenging and rewarding. Success requires a nuanced understanding of the city’s socio-economic dynamics, cultural diversity, and digital trends. As Lima continues to evolve into a global business hub, the strategic insights of a Marketing Manager will remain pivotal in shaping brand identity and driving market growth in this vibrant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Marketing Manager in Peru Lima</dc:title>
  <dc:creator/>
  <dc:language>en</dc:language>
  <cp:keywords/>
  <dcterms:created xsi:type="dcterms:W3CDTF">2026-07-15T02:05:37Z</dcterms:created>
  <dcterms:modified xsi:type="dcterms:W3CDTF">2026-07-15T02:05:37Z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