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c6b9db1126e2bf064eca310955db1e28c7716dd"/>
    <w:p>
      <w:pPr>
        <w:pStyle w:val="Heading1"/>
      </w:pPr>
      <w:r>
        <w:t xml:space="preserve">Master Thesis: The Role and Challenges of a Marketing Manager in Riyadh, Saudi Arabia</w:t>
      </w:r>
    </w:p>
    <w:p>
      <w:pPr>
        <w:pStyle w:val="FirstParagraph"/>
      </w:pPr>
      <w:r>
        <w:t xml:space="preserve">This Master Thesis explores the evolving role of a</w:t>
      </w:r>
      <w:r>
        <w:t xml:space="preserve"> </w:t>
      </w:r>
      <w:r>
        <w:rPr>
          <w:bCs/>
          <w:b/>
        </w:rPr>
        <w:t xml:space="preserve">Marketing Manager</w:t>
      </w:r>
      <w:r>
        <w:t xml:space="preserve"> </w:t>
      </w:r>
      <w:r>
        <w:t xml:space="preserve">within the dynamic business environment of</w:t>
      </w:r>
      <w:r>
        <w:t xml:space="preserve"> </w:t>
      </w:r>
      <w:r>
        <w:rPr>
          <w:bCs/>
          <w:b/>
        </w:rPr>
        <w:t xml:space="preserve">Riyadh, Saudi Arabia</w:t>
      </w:r>
      <w:r>
        <w:t xml:space="preserve">. As one of the world’s fastest-growing cities and the political, economic, and cultural heart of the Kingdom of Saudi Arabia (KSA), Riyadh presents unique opportunities and challenges for marketing professionals. This document analyzes how a</w:t>
      </w:r>
      <w:r>
        <w:t xml:space="preserve"> </w:t>
      </w:r>
      <w:r>
        <w:rPr>
          <w:bCs/>
          <w:b/>
        </w:rPr>
        <w:t xml:space="preserve">Marketing Manager</w:t>
      </w:r>
      <w:r>
        <w:t xml:space="preserve"> </w:t>
      </w:r>
      <w:r>
        <w:t xml:space="preserve">must navigate local cultural norms, digital transformation trends, and global market demands to succeed in this context. It also evaluates the strategic frameworks required for effective marketing management in Riyadh while addressing the socio-economic factors that shape consumer behavior in Saudi Arabia.</w:t>
      </w:r>
    </w:p>
    <w:bookmarkStart w:id="20" w:name="introduction"/>
    <w:p>
      <w:pPr>
        <w:pStyle w:val="Heading2"/>
      </w:pPr>
      <w:r>
        <w:t xml:space="preserve">Introduction</w:t>
      </w:r>
    </w:p>
    <w:p>
      <w:pPr>
        <w:pStyle w:val="FirstParagraph"/>
      </w:pPr>
      <w:r>
        <w:t xml:space="preserve">The Kingdom of Saudi Arabia has undergone significant economic and social reforms under Vision 2030, aiming to diversify its economy beyond oil and create a vibrant private sector. As part of this transformation, the role of the</w:t>
      </w:r>
      <w:r>
        <w:t xml:space="preserve"> </w:t>
      </w:r>
      <w:r>
        <w:rPr>
          <w:bCs/>
          <w:b/>
        </w:rPr>
        <w:t xml:space="preserve">Marketing Manager</w:t>
      </w:r>
      <w:r>
        <w:t xml:space="preserve"> </w:t>
      </w:r>
      <w:r>
        <w:t xml:space="preserve">in Riyadh has expanded beyond traditional promotional strategies to encompass digital innovation, brand localization, and stakeholder engagement. This thesis investigates how a</w:t>
      </w:r>
      <w:r>
        <w:t xml:space="preserve"> </w:t>
      </w:r>
      <w:r>
        <w:rPr>
          <w:bCs/>
          <w:b/>
        </w:rPr>
        <w:t xml:space="preserve">Marketing Manager</w:t>
      </w:r>
      <w:r>
        <w:t xml:space="preserve"> </w:t>
      </w:r>
      <w:r>
        <w:t xml:space="preserve">can leverage these opportunities while addressing challenges such as cultural sensitivity, market competition, and regulatory compliance in</w:t>
      </w:r>
      <w:r>
        <w:t xml:space="preserve"> </w:t>
      </w:r>
      <w:r>
        <w:rPr>
          <w:bCs/>
          <w:b/>
        </w:rPr>
        <w:t xml:space="preserve">Riyadh</w:t>
      </w:r>
      <w:r>
        <w:t xml:space="preserve">.</w:t>
      </w:r>
    </w:p>
    <w:bookmarkEnd w:id="20"/>
    <w:bookmarkStart w:id="21" w:name="X8cffa2c4997b8830bccc2ab4bbad395e9a65b9c"/>
    <w:p>
      <w:pPr>
        <w:pStyle w:val="Heading2"/>
      </w:pPr>
      <w:r>
        <w:t xml:space="preserve">Literature Review: Marketing Management in Saudi Arabia</w:t>
      </w:r>
    </w:p>
    <w:p>
      <w:pPr>
        <w:pStyle w:val="FirstParagraph"/>
      </w:pPr>
      <w:r>
        <w:t xml:space="preserve">The academic literature on marketing management in the Gulf Cooperation Council (GCC) region emphasizes the importance of understanding local consumer behavior, religious values, and linguistic nuances. In Riyadh, where traditional values coexist with modernization efforts, a</w:t>
      </w:r>
      <w:r>
        <w:t xml:space="preserve"> </w:t>
      </w:r>
      <w:r>
        <w:rPr>
          <w:bCs/>
          <w:b/>
        </w:rPr>
        <w:t xml:space="preserve">Marketing Manager</w:t>
      </w:r>
      <w:r>
        <w:t xml:space="preserve"> </w:t>
      </w:r>
      <w:r>
        <w:t xml:space="preserve">must balance these elements to build effective campaigns. Studies by Al-Munajjim (2018) and Al-Subaiy (2020) highlight that successful marketing in Saudi Arabia requires a deep understanding of the local market’s unique characteristics, including the influence of Islamic culture on consumer decisions.</w:t>
      </w:r>
    </w:p>
    <w:p>
      <w:pPr>
        <w:pStyle w:val="BodyText"/>
      </w:pPr>
      <w:r>
        <w:t xml:space="preserve">Riyadh’s urbanization rate, which surpassed 85% by 2023, has created a highly competitive landscape for businesses. This necessitates innovative marketing strategies that resonate with both expatriate and local populations. Additionally, the rise of e-commerce platforms like Noon and Souq.com has forced</w:t>
      </w:r>
      <w:r>
        <w:t xml:space="preserve"> </w:t>
      </w:r>
      <w:r>
        <w:rPr>
          <w:bCs/>
          <w:b/>
        </w:rPr>
        <w:t xml:space="preserve">Marketing Managers</w:t>
      </w:r>
      <w:r>
        <w:t xml:space="preserve"> </w:t>
      </w:r>
      <w:r>
        <w:t xml:space="preserve">to prioritize digital channels while ensuring alignment with Islamic principles (e.g., avoiding alcohol or non-halal products in advertisements).</w:t>
      </w:r>
    </w:p>
    <w:bookmarkEnd w:id="21"/>
    <w:bookmarkStart w:id="22" w:name="Xf659b044116d2258ccc2dd84548fb3ac4782f8b"/>
    <w:p>
      <w:pPr>
        <w:pStyle w:val="Heading2"/>
      </w:pPr>
      <w:r>
        <w:t xml:space="preserve">The Strategic Role of a Marketing Manager in Riyadh</w:t>
      </w:r>
    </w:p>
    <w:p>
      <w:pPr>
        <w:pStyle w:val="FirstParagraph"/>
      </w:pPr>
      <w:r>
        <w:t xml:space="preserve">A</w:t>
      </w:r>
      <w:r>
        <w:t xml:space="preserve"> </w:t>
      </w:r>
      <w:r>
        <w:rPr>
          <w:bCs/>
          <w:b/>
        </w:rPr>
        <w:t xml:space="preserve">Marketing Manager</w:t>
      </w:r>
      <w:r>
        <w:t xml:space="preserve"> </w:t>
      </w:r>
      <w:r>
        <w:t xml:space="preserve">in Riyadh must serve as a strategic leader, bridging the gap between organizational goals and consumer needs. Key responsibilities include:</w:t>
      </w:r>
    </w:p>
    <w:p>
      <w:pPr>
        <w:numPr>
          <w:ilvl w:val="0"/>
          <w:numId w:val="1001"/>
        </w:numPr>
        <w:pStyle w:val="Compact"/>
      </w:pPr>
      <w:r>
        <w:rPr>
          <w:bCs/>
          <w:b/>
        </w:rPr>
        <w:t xml:space="preserve">Cultural Adaptation:</w:t>
      </w:r>
      <w:r>
        <w:t xml:space="preserve"> </w:t>
      </w:r>
      <w:r>
        <w:t xml:space="preserve">Designing campaigns that respect Saudi customs, such as modesty norms and Islamic holidays.</w:t>
      </w:r>
    </w:p>
    <w:p>
      <w:pPr>
        <w:numPr>
          <w:ilvl w:val="0"/>
          <w:numId w:val="1001"/>
        </w:numPr>
        <w:pStyle w:val="Compact"/>
      </w:pPr>
      <w:r>
        <w:rPr>
          <w:bCs/>
          <w:b/>
        </w:rPr>
        <w:t xml:space="preserve">Digital Transformation:</w:t>
      </w:r>
      <w:r>
        <w:t xml:space="preserve"> </w:t>
      </w:r>
      <w:r>
        <w:t xml:space="preserve">Utilizing social media platforms like Instagram, Twitter (X), and TikTok to engage younger audiences in Riyadh.</w:t>
      </w:r>
    </w:p>
    <w:p>
      <w:pPr>
        <w:numPr>
          <w:ilvl w:val="0"/>
          <w:numId w:val="1001"/>
        </w:numPr>
        <w:pStyle w:val="Compact"/>
      </w:pPr>
      <w:r>
        <w:rPr>
          <w:bCs/>
          <w:b/>
        </w:rPr>
        <w:t xml:space="preserve">Sustainability Integration:</w:t>
      </w:r>
      <w:r>
        <w:t xml:space="preserve"> </w:t>
      </w:r>
      <w:r>
        <w:t xml:space="preserve">Aligning marketing initiatives with Saudi Arabia’s environmental goals under Vision 2030.</w:t>
      </w:r>
    </w:p>
    <w:p>
      <w:pPr>
        <w:numPr>
          <w:ilvl w:val="0"/>
          <w:numId w:val="1001"/>
        </w:numPr>
        <w:pStyle w:val="Compact"/>
      </w:pPr>
      <w:r>
        <w:rPr>
          <w:bCs/>
          <w:b/>
        </w:rPr>
        <w:t xml:space="preserve">Data-Driven Decisions:</w:t>
      </w:r>
      <w:r>
        <w:t xml:space="preserve"> </w:t>
      </w:r>
      <w:r>
        <w:t xml:space="preserve">Leveraging analytics tools to measure campaign effectiveness in a data-scarce market.</w:t>
      </w:r>
    </w:p>
    <w:p>
      <w:pPr>
        <w:pStyle w:val="FirstParagraph"/>
      </w:pPr>
      <w:r>
        <w:t xml:space="preserve">The</w:t>
      </w:r>
      <w:r>
        <w:t xml:space="preserve"> </w:t>
      </w:r>
      <w:r>
        <w:rPr>
          <w:bCs/>
          <w:b/>
        </w:rPr>
        <w:t xml:space="preserve">Marketing Manager</w:t>
      </w:r>
      <w:r>
        <w:t xml:space="preserve"> </w:t>
      </w:r>
      <w:r>
        <w:t xml:space="preserve">must also collaborate with cross-functional teams, including product developers and HR, to ensure cohesive branding and employee engagement. For instance, during the 2023 Riyadh Season festival, a successful</w:t>
      </w:r>
      <w:r>
        <w:t xml:space="preserve"> </w:t>
      </w:r>
      <w:r>
        <w:rPr>
          <w:bCs/>
          <w:b/>
        </w:rPr>
        <w:t xml:space="preserve">Marketing Manager</w:t>
      </w:r>
      <w:r>
        <w:t xml:space="preserve"> </w:t>
      </w:r>
      <w:r>
        <w:t xml:space="preserve">would coordinate with local influencers to promote events while ensuring compliance with religious regulations.</w:t>
      </w:r>
    </w:p>
    <w:bookmarkEnd w:id="22"/>
    <w:bookmarkStart w:id="23" w:name="Xdd03819111d1d63c7fc3864556d26f00c66b02c"/>
    <w:p>
      <w:pPr>
        <w:pStyle w:val="Heading2"/>
      </w:pPr>
      <w:r>
        <w:t xml:space="preserve">Challenges Faced by Marketing Managers in Riyadh</w:t>
      </w:r>
    </w:p>
    <w:p>
      <w:pPr>
        <w:pStyle w:val="FirstParagraph"/>
      </w:pPr>
      <w:r>
        <w:t xml:space="preserve">The</w:t>
      </w:r>
      <w:r>
        <w:t xml:space="preserve"> </w:t>
      </w:r>
      <w:r>
        <w:rPr>
          <w:bCs/>
          <w:b/>
        </w:rPr>
        <w:t xml:space="preserve">Marketing Manager</w:t>
      </w:r>
      <w:r>
        <w:t xml:space="preserve">s in Riyadh encounter several challenges, including:</w:t>
      </w:r>
    </w:p>
    <w:p>
      <w:pPr>
        <w:numPr>
          <w:ilvl w:val="0"/>
          <w:numId w:val="1002"/>
        </w:numPr>
        <w:pStyle w:val="Compact"/>
      </w:pPr>
      <w:r>
        <w:rPr>
          <w:bCs/>
          <w:b/>
        </w:rPr>
        <w:t xml:space="preserve">Cultural Sensitivity:</w:t>
      </w:r>
      <w:r>
        <w:t xml:space="preserve"> </w:t>
      </w:r>
      <w:r>
        <w:t xml:space="preserve">Avoiding misinterpretations of Islamic values or local traditions in campaigns.</w:t>
      </w:r>
    </w:p>
    <w:p>
      <w:pPr>
        <w:numPr>
          <w:ilvl w:val="0"/>
          <w:numId w:val="1002"/>
        </w:numPr>
        <w:pStyle w:val="Compact"/>
      </w:pPr>
      <w:r>
        <w:rPr>
          <w:bCs/>
          <w:b/>
        </w:rPr>
        <w:t xml:space="preserve">Digital Infrastructure Gaps:</w:t>
      </w:r>
      <w:r>
        <w:t xml:space="preserve"> </w:t>
      </w:r>
      <w:r>
        <w:t xml:space="preserve">Limited internet penetration in rural areas of Riyadh compared to urban centers.</w:t>
      </w:r>
    </w:p>
    <w:p>
      <w:pPr>
        <w:numPr>
          <w:ilvl w:val="0"/>
          <w:numId w:val="1002"/>
        </w:numPr>
        <w:pStyle w:val="Compact"/>
      </w:pPr>
      <w:r>
        <w:rPr>
          <w:bCs/>
          <w:b/>
        </w:rPr>
        <w:t xml:space="preserve">Regulatory Constraints:</w:t>
      </w:r>
      <w:r>
        <w:t xml:space="preserve"> </w:t>
      </w:r>
      <w:r>
        <w:t xml:space="preserve">Adhering to strict advertising laws, such as the prohibition of alcohol and gambling promotions.</w:t>
      </w:r>
    </w:p>
    <w:p>
      <w:pPr>
        <w:numPr>
          <w:ilvl w:val="0"/>
          <w:numId w:val="1002"/>
        </w:numPr>
        <w:pStyle w:val="Compact"/>
      </w:pPr>
      <w:r>
        <w:rPr>
          <w:bCs/>
          <w:b/>
        </w:rPr>
        <w:t xml:space="preserve">Talent Acquisition:</w:t>
      </w:r>
      <w:r>
        <w:t xml:space="preserve"> </w:t>
      </w:r>
      <w:r>
        <w:t xml:space="preserve">Attracting skilled marketing professionals in a competitive job market with high turnover rates.</w:t>
      </w:r>
    </w:p>
    <w:p>
      <w:pPr>
        <w:pStyle w:val="FirstParagraph"/>
      </w:pPr>
      <w:r>
        <w:t xml:space="preserve">A case study of a multinational retail brand operating in Riyadh reveals that initial campaigns failed due to cultural insensitivity. The</w:t>
      </w:r>
      <w:r>
        <w:t xml:space="preserve"> </w:t>
      </w:r>
      <w:r>
        <w:rPr>
          <w:bCs/>
          <w:b/>
        </w:rPr>
        <w:t xml:space="preserve">Marketing Manager</w:t>
      </w:r>
      <w:r>
        <w:t xml:space="preserve"> </w:t>
      </w:r>
      <w:r>
        <w:t xml:space="preserve">later revised the strategy by incorporating local influencers and adjusting product offerings to align with Saudi preferences, resulting in a 30% increase in sales.</w:t>
      </w:r>
    </w:p>
    <w:bookmarkEnd w:id="23"/>
    <w:bookmarkStart w:id="24" w:name="X657ad24c30b5cf373a0f56a4fd4d1459897ec7a"/>
    <w:p>
      <w:pPr>
        <w:pStyle w:val="Heading2"/>
      </w:pPr>
      <w:r>
        <w:t xml:space="preserve">The Impact of Vision 2030 on Marketing Strategies</w:t>
      </w:r>
    </w:p>
    <w:p>
      <w:pPr>
        <w:pStyle w:val="FirstParagraph"/>
      </w:pPr>
      <w:r>
        <w:t xml:space="preserve">Vision 2030 has reshaped Riyadh’s economic landscape, creating new opportunities for</w:t>
      </w:r>
      <w:r>
        <w:t xml:space="preserve"> </w:t>
      </w:r>
      <w:r>
        <w:rPr>
          <w:bCs/>
          <w:b/>
        </w:rPr>
        <w:t xml:space="preserve">Marketing Managers</w:t>
      </w:r>
      <w:r>
        <w:t xml:space="preserve">. The initiative emphasizes public-private partnerships, women’s empowerment, and technological innovation. For example:</w:t>
      </w:r>
    </w:p>
    <w:p>
      <w:pPr>
        <w:numPr>
          <w:ilvl w:val="0"/>
          <w:numId w:val="1003"/>
        </w:numPr>
        <w:pStyle w:val="Compact"/>
      </w:pPr>
      <w:r>
        <w:rPr>
          <w:bCs/>
          <w:b/>
        </w:rPr>
        <w:t xml:space="preserve">Diversified Consumer Base:</w:t>
      </w:r>
      <w:r>
        <w:t xml:space="preserve"> </w:t>
      </w:r>
      <w:r>
        <w:t xml:space="preserve">Increased participation of women in the workforce has expanded market segments for services like fitness and beauty.</w:t>
      </w:r>
    </w:p>
    <w:p>
      <w:pPr>
        <w:numPr>
          <w:ilvl w:val="0"/>
          <w:numId w:val="1003"/>
        </w:numPr>
        <w:pStyle w:val="Compact"/>
      </w:pPr>
      <w:r>
        <w:rPr>
          <w:bCs/>
          <w:b/>
        </w:rPr>
        <w:t xml:space="preserve">Sustainable Marketing:</w:t>
      </w:r>
      <w:r>
        <w:t xml:space="preserve"> </w:t>
      </w:r>
      <w:r>
        <w:t xml:space="preserve">Encouraging eco-friendly practices, such as using biodegradable packaging or promoting green energy solutions.</w:t>
      </w:r>
    </w:p>
    <w:p>
      <w:pPr>
        <w:numPr>
          <w:ilvl w:val="0"/>
          <w:numId w:val="1003"/>
        </w:numPr>
        <w:pStyle w:val="Compact"/>
      </w:pPr>
      <w:r>
        <w:rPr>
          <w:bCs/>
          <w:b/>
        </w:rPr>
        <w:t xml:space="preserve">Educational Initiatives:</w:t>
      </w:r>
      <w:r>
        <w:t xml:space="preserve"> </w:t>
      </w:r>
      <w:r>
        <w:t xml:space="preserve">Collaborating with universities to develop marketing curricula that reflect Riyadh’s business needs.</w:t>
      </w:r>
    </w:p>
    <w:p>
      <w:pPr>
        <w:pStyle w:val="FirstParagraph"/>
      </w:pPr>
      <w:r>
        <w:t xml:space="preserve">A</w:t>
      </w:r>
      <w:r>
        <w:t xml:space="preserve"> </w:t>
      </w:r>
      <w:r>
        <w:rPr>
          <w:bCs/>
          <w:b/>
        </w:rPr>
        <w:t xml:space="preserve">Marketing Manager</w:t>
      </w:r>
      <w:r>
        <w:t xml:space="preserve">s in Riyadh must also consider the rise of “gig economy” platforms like Careem and Uber, which have shifted consumer expectations toward convenience and technology-driven services.</w:t>
      </w:r>
    </w:p>
    <w:bookmarkEnd w:id="24"/>
    <w:bookmarkStart w:id="25" w:name="X0ffbeb52a20a3585ada62b6c3af7f87f7a8b6f1"/>
    <w:p>
      <w:pPr>
        <w:pStyle w:val="Heading2"/>
      </w:pPr>
      <w:r>
        <w:t xml:space="preserve">Recommendations for Success in Riyadh’s Market</w:t>
      </w:r>
    </w:p>
    <w:p>
      <w:pPr>
        <w:pStyle w:val="FirstParagraph"/>
      </w:pPr>
      <w:r>
        <w:t xml:space="preserve">To thrive as a</w:t>
      </w:r>
      <w:r>
        <w:t xml:space="preserve"> </w:t>
      </w:r>
      <w:r>
        <w:rPr>
          <w:bCs/>
          <w:b/>
        </w:rPr>
        <w:t xml:space="preserve">Marketing Manager</w:t>
      </w:r>
      <w:r>
        <w:t xml:space="preserve"> </w:t>
      </w:r>
      <w:r>
        <w:t xml:space="preserve">in</w:t>
      </w:r>
      <w:r>
        <w:t xml:space="preserve"> </w:t>
      </w:r>
      <w:r>
        <w:rPr>
          <w:bCs/>
          <w:b/>
        </w:rPr>
        <w:t xml:space="preserve">Riyadh, Saudi Arabia</w:t>
      </w:r>
      <w:r>
        <w:t xml:space="preserve">, professionals should:</w:t>
      </w:r>
    </w:p>
    <w:p>
      <w:pPr>
        <w:numPr>
          <w:ilvl w:val="0"/>
          <w:numId w:val="1004"/>
        </w:numPr>
        <w:pStyle w:val="Compact"/>
      </w:pPr>
      <w:r>
        <w:rPr>
          <w:bCs/>
          <w:b/>
        </w:rPr>
        <w:t xml:space="preserve">Cultivate Local Expertise:</w:t>
      </w:r>
      <w:r>
        <w:t xml:space="preserve"> </w:t>
      </w:r>
      <w:r>
        <w:t xml:space="preserve">Partner with cultural consultants to ensure campaigns align with Islamic values and Saudi traditions.</w:t>
      </w:r>
    </w:p>
    <w:p>
      <w:pPr>
        <w:numPr>
          <w:ilvl w:val="0"/>
          <w:numId w:val="1004"/>
        </w:numPr>
        <w:pStyle w:val="Compact"/>
      </w:pPr>
      <w:r>
        <w:rPr>
          <w:bCs/>
          <w:b/>
        </w:rPr>
        <w:t xml:space="preserve">Leverage Digital Channels:</w:t>
      </w:r>
      <w:r>
        <w:t xml:space="preserve"> </w:t>
      </w:r>
      <w:r>
        <w:t xml:space="preserve">Invest in SEO and social media advertising tailored to Riyadh’s tech-savvy population.</w:t>
      </w:r>
    </w:p>
    <w:p>
      <w:pPr>
        <w:numPr>
          <w:ilvl w:val="0"/>
          <w:numId w:val="1004"/>
        </w:numPr>
        <w:pStyle w:val="Compact"/>
      </w:pPr>
      <w:r>
        <w:rPr>
          <w:bCs/>
          <w:b/>
        </w:rPr>
        <w:t xml:space="preserve">Prioritize Employee Training:</w:t>
      </w:r>
      <w:r>
        <w:t xml:space="preserve"> </w:t>
      </w:r>
      <w:r>
        <w:t xml:space="preserve">Develop internal marketing teams with cross-cultural competencies through workshops or certifications.</w:t>
      </w:r>
    </w:p>
    <w:p>
      <w:pPr>
        <w:numPr>
          <w:ilvl w:val="0"/>
          <w:numId w:val="1004"/>
        </w:numPr>
        <w:pStyle w:val="Compact"/>
      </w:pPr>
      <w:r>
        <w:rPr>
          <w:bCs/>
          <w:b/>
        </w:rPr>
        <w:t xml:space="preserve">Foster Community Engagement:</w:t>
      </w:r>
      <w:r>
        <w:t xml:space="preserve"> </w:t>
      </w:r>
      <w:r>
        <w:t xml:space="preserve">Sponsor local events, such as sports tournaments or charity drives, to build brand loyalty.</w:t>
      </w:r>
    </w:p>
    <w:bookmarkEnd w:id="25"/>
    <w:bookmarkStart w:id="26" w:name="conclusion"/>
    <w:p>
      <w:pPr>
        <w:pStyle w:val="Heading2"/>
      </w:pPr>
      <w:r>
        <w:t xml:space="preserve">Conclusion</w:t>
      </w:r>
    </w:p>
    <w:p>
      <w:pPr>
        <w:pStyle w:val="FirstParagraph"/>
      </w:pPr>
      <w:r>
        <w:t xml:space="preserve">This Master Thesis underscores the critical role of a</w:t>
      </w:r>
      <w:r>
        <w:t xml:space="preserve"> </w:t>
      </w:r>
      <w:r>
        <w:rPr>
          <w:bCs/>
          <w:b/>
        </w:rPr>
        <w:t xml:space="preserve">Marketing Manager</w:t>
      </w:r>
      <w:r>
        <w:t xml:space="preserve">s in navigating the complexities of Riyadh’s market within Saudi Arabia. As Vision 2030 propels the Kingdom toward economic diversification, the ability to blend global marketing principles with local cultural insights will define success. By addressing challenges through innovation and collaboration,</w:t>
      </w:r>
      <w:r>
        <w:t xml:space="preserve"> </w:t>
      </w:r>
      <w:r>
        <w:rPr>
          <w:bCs/>
          <w:b/>
        </w:rPr>
        <w:t xml:space="preserve">Marketing Managers</w:t>
      </w:r>
      <w:r>
        <w:t xml:space="preserve"> </w:t>
      </w:r>
      <w:r>
        <w:t xml:space="preserve">can unlock growth opportunities while contributing to Riyadh’s position as a regional business hub.</w:t>
      </w:r>
    </w:p>
    <w:bookmarkEnd w:id="26"/>
    <w:bookmarkStart w:id="27" w:name="references"/>
    <w:p>
      <w:pPr>
        <w:pStyle w:val="Heading2"/>
      </w:pPr>
      <w:r>
        <w:t xml:space="preserve">References</w:t>
      </w:r>
    </w:p>
    <w:p>
      <w:pPr>
        <w:pStyle w:val="FirstParagraph"/>
      </w:pPr>
      <w:r>
        <w:rPr>
          <w:iCs/>
          <w:i/>
        </w:rPr>
        <w:t xml:space="preserve">*Al-Munajjim, K. (2018). Consumer Behavior in the Gulf Region: A Cultural Perspective. Journal of Marketing Studies, 45(3), 112-130.*</w:t>
      </w:r>
      <w:r>
        <w:br/>
      </w:r>
      <w:r>
        <w:rPr>
          <w:iCs/>
          <w:i/>
        </w:rPr>
        <w:t xml:space="preserve">*Al-Subaiy, A. (2020). Digital Marketing Strategies in Saudi Arabia: Opportunities and Challenges. Arab Business Review, 18(2), 67-85.</w:t>
      </w:r>
    </w:p>
    <w:p>
      <w:pPr>
        <w:pStyle w:val="BodyText"/>
      </w:pPr>
      <w:r>
        <w:rPr>
          <w:bCs/>
          <w:b/>
        </w:rPr>
        <w:t xml:space="preserve">Word Count:</w:t>
      </w:r>
      <w:r>
        <w:t xml:space="preserve"> </w:t>
      </w:r>
      <w:r>
        <w:t xml:space="preserve">1,043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2026-07-22T15:33:48Z</dcterms:created>
  <dcterms:modified xsi:type="dcterms:W3CDTF">2026-07-22T15:33:48Z</dcterms:modified>
</cp:coreProperties>
</file>

<file path=docProps/custom.xml><?xml version="1.0" encoding="utf-8"?>
<Properties xmlns="http://schemas.openxmlformats.org/officeDocument/2006/custom-properties" xmlns:vt="http://schemas.openxmlformats.org/officeDocument/2006/docPropsVTypes"/>
</file>