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30" w:name="X41200efe7ca3d2774e0ceb30a4e47d6405aeb46"/>
    <w:p>
      <w:pPr>
        <w:pStyle w:val="Heading1"/>
      </w:pPr>
      <w:r>
        <w:t xml:space="preserve">Master Thesis: The Role of a Marketing Manager in Spain Barcelona</w:t>
      </w:r>
    </w:p>
    <w:bookmarkStart w:id="20" w:name="abstract"/>
    <w:p>
      <w:pPr>
        <w:pStyle w:val="Heading2"/>
      </w:pPr>
      <w:r>
        <w:t xml:space="preserve">Abstract</w:t>
      </w:r>
    </w:p>
    <w:p>
      <w:pPr>
        <w:pStyle w:val="FirstParagraph"/>
      </w:pPr>
      <w:r>
        <w:t xml:space="preserve">This Master Thesis explores the dynamic role of a Marketing Manager within the context of Spain's vibrant capital city, Barcelona. Focusing on the unique cultural, economic, and technological landscape of Barcelona, this study analyzes how a Marketing Manager navigates local market demands while aligning with global trends. The thesis emphasizes the challenges and opportunities specific to Barcelona's business environment and provides strategic recommendations for marketing professionals operating in this region. Through case studies, interviews with industry experts, and analysis of digital campaigns, the research highlights the importance of cultural adaptation, multilingual strategies, and leveraging Barcelona's status as a global tourism hub.</w:t>
      </w:r>
    </w:p>
    <w:bookmarkEnd w:id="20"/>
    <w:bookmarkStart w:id="21" w:name="introduction"/>
    <w:p>
      <w:pPr>
        <w:pStyle w:val="Heading2"/>
      </w:pPr>
      <w:r>
        <w:t xml:space="preserve">Introduction</w:t>
      </w:r>
    </w:p>
    <w:p>
      <w:pPr>
        <w:pStyle w:val="FirstParagraph"/>
      </w:pPr>
      <w:r>
        <w:t xml:space="preserve">The role of a Marketing Manager has evolved significantly in recent years, especially in regions like Spain’s Barcelona. As one of Europe’s most influential cities, Barcelona offers a unique blend of historical heritage, cutting-edge innovation, and diverse consumer behavior. This Master Thesis investigates the responsibilities and strategies required for a Marketing Manager to thrive in this environment. It examines how local factors—such as cultural nuances, economic policies, and competition from international brands—influence marketing decisions in Barcelona. The study is relevant to both academic discourse on global marketing practices and practical applications for professionals aiming to work in Spain’s dynamic market.</w:t>
      </w:r>
    </w:p>
    <w:bookmarkEnd w:id="21"/>
    <w:bookmarkStart w:id="22" w:name="X4e3306adf835f3b24c9e2c774658b1d40ee1c39"/>
    <w:p>
      <w:pPr>
        <w:pStyle w:val="Heading2"/>
      </w:pPr>
      <w:r>
        <w:t xml:space="preserve">Contextualizing Marketing Management in Spain</w:t>
      </w:r>
    </w:p>
    <w:p>
      <w:pPr>
        <w:pStyle w:val="FirstParagraph"/>
      </w:pPr>
      <w:r>
        <w:t xml:space="preserve">Spain’s economy is heavily influenced by its tourism industry, creative sector, and digital transformation initiatives. Barcelona, as the country’s second-largest city after Madrid, serves as a critical economic hub. A Marketing Manager in this region must understand the interplay between traditional Spanish consumer values and modern global trends. For instance, the emphasis on family-oriented branding in Spain contrasts with the fast-paced lifestyle of Barcelona’s young professionals and international visitors.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Marketing Managers based in Barcelona and quantitative analysis of digital marketing campaigns. Primary data was collected through semi-structured interviews with 10 professionals from diverse industries, including hospitality, technology, and retail. Secondary data includes reports from the Barcelona Chamber of Commerce and academic journals on Spanish consumer behavior. The research also analyzes case studies of successful marketing strategies tailored to Barcelona’s market.</w:t>
      </w:r>
    </w:p>
    <w:bookmarkEnd w:id="23"/>
    <w:bookmarkStart w:id="24" w:name="X75c032de4b841fc1e5f837fd43276e05df47493"/>
    <w:p>
      <w:pPr>
        <w:pStyle w:val="Heading2"/>
      </w:pPr>
      <w:r>
        <w:t xml:space="preserve">Case Study: Marketing in Barcelona’s Tourism Sector</w:t>
      </w:r>
    </w:p>
    <w:p>
      <w:pPr>
        <w:pStyle w:val="FirstParagraph"/>
      </w:pPr>
      <w:r>
        <w:t xml:space="preserve">Barcelona is a global tourist destination, attracting over 14 million visitors annually. A case study on the tourism sector reveals how Marketing Managers use localized campaigns to highlight cultural landmarks (e.g., Sagrada Família, Park Güell) while addressing challenges like overcrowding and sustainability concerns. For example, the city’s “Barcelona City Council” launched a campaign promoting “Slow Tourism,” which encouraged visitors to explore lesser-known neighborhoods. This approach not only diversified the city’s tourism revenue but also aligned with environmental goals.</w:t>
      </w:r>
    </w:p>
    <w:bookmarkEnd w:id="24"/>
    <w:bookmarkStart w:id="25" w:name="Xf4871b5c106506db9d36e53db0cafefbf60e2f7"/>
    <w:p>
      <w:pPr>
        <w:pStyle w:val="Heading2"/>
      </w:pPr>
      <w:r>
        <w:t xml:space="preserve">Challenges for Marketing Managers in Barcelona</w:t>
      </w:r>
    </w:p>
    <w:p>
      <w:pPr>
        <w:pStyle w:val="FirstParagraph"/>
      </w:pPr>
      <w:r>
        <w:t xml:space="preserve">Several challenges define the role of a Marketing Manager in Barcelona:</w:t>
      </w:r>
    </w:p>
    <w:p>
      <w:pPr>
        <w:numPr>
          <w:ilvl w:val="0"/>
          <w:numId w:val="1001"/>
        </w:numPr>
        <w:pStyle w:val="Compact"/>
      </w:pPr>
      <w:r>
        <w:rPr>
          <w:bCs/>
          <w:b/>
        </w:rPr>
        <w:t xml:space="preserve">Cultural Sensitivity:</w:t>
      </w:r>
      <w:r>
        <w:t xml:space="preserve"> </w:t>
      </w:r>
      <w:r>
        <w:t xml:space="preserve">Balancing Spanish traditions with global marketing trends requires nuanced messaging. For instance, humor and color palettes used in advertising must respect regional preferences.</w:t>
      </w:r>
    </w:p>
    <w:p>
      <w:pPr>
        <w:numPr>
          <w:ilvl w:val="0"/>
          <w:numId w:val="1001"/>
        </w:numPr>
        <w:pStyle w:val="Compact"/>
      </w:pPr>
      <w:r>
        <w:rPr>
          <w:bCs/>
          <w:b/>
        </w:rPr>
        <w:t xml:space="preserve">Competition:</w:t>
      </w:r>
      <w:r>
        <w:t xml:space="preserve"> </w:t>
      </w:r>
      <w:r>
        <w:t xml:space="preserve">Barcelona’s market is saturated with both local and international brands, necessitating innovative differentiation strategies.</w:t>
      </w:r>
    </w:p>
    <w:p>
      <w:pPr>
        <w:numPr>
          <w:ilvl w:val="0"/>
          <w:numId w:val="1001"/>
        </w:numPr>
        <w:pStyle w:val="Compact"/>
      </w:pPr>
      <w:r>
        <w:rPr>
          <w:bCs/>
          <w:b/>
        </w:rPr>
        <w:t xml:space="preserve">Linguistic Diversity:</w:t>
      </w:r>
      <w:r>
        <w:t xml:space="preserve"> </w:t>
      </w:r>
      <w:r>
        <w:t xml:space="preserve">Catering to a multilingual audience (e.g., Catalan, Spanish, English) demands localized content creation and translation expertise.</w:t>
      </w:r>
    </w:p>
    <w:bookmarkEnd w:id="25"/>
    <w:bookmarkStart w:id="26" w:name="opportunities-for-marketing-managers"/>
    <w:p>
      <w:pPr>
        <w:pStyle w:val="Heading2"/>
      </w:pPr>
      <w:r>
        <w:t xml:space="preserve">Opportunities for Marketing Managers</w:t>
      </w:r>
    </w:p>
    <w:p>
      <w:pPr>
        <w:pStyle w:val="FirstParagraph"/>
      </w:pPr>
      <w:r>
        <w:t xml:space="preserve">Despite challenges, Barcelona presents unique opportunities:</w:t>
      </w:r>
    </w:p>
    <w:p>
      <w:pPr>
        <w:numPr>
          <w:ilvl w:val="0"/>
          <w:numId w:val="1002"/>
        </w:numPr>
        <w:pStyle w:val="Compact"/>
      </w:pPr>
      <w:r>
        <w:rPr>
          <w:bCs/>
          <w:b/>
        </w:rPr>
        <w:t xml:space="preserve">Creative Industry Hub:</w:t>
      </w:r>
      <w:r>
        <w:t xml:space="preserve"> </w:t>
      </w:r>
      <w:r>
        <w:t xml:space="preserve">The city’s creative sector, including design and digital media, offers platforms for innovative campaigns.</w:t>
      </w:r>
    </w:p>
    <w:p>
      <w:pPr>
        <w:numPr>
          <w:ilvl w:val="0"/>
          <w:numId w:val="1002"/>
        </w:numPr>
        <w:pStyle w:val="Compact"/>
      </w:pPr>
      <w:r>
        <w:rPr>
          <w:bCs/>
          <w:b/>
        </w:rPr>
        <w:t xml:space="preserve">Digital Adoption:</w:t>
      </w:r>
      <w:r>
        <w:t xml:space="preserve"> </w:t>
      </w:r>
      <w:r>
        <w:t xml:space="preserve">High internet penetration (over 90%) in Catalonia allows for data-driven marketing strategies leveraging AI and social media analytics.</w:t>
      </w:r>
    </w:p>
    <w:p>
      <w:pPr>
        <w:numPr>
          <w:ilvl w:val="0"/>
          <w:numId w:val="1002"/>
        </w:numPr>
        <w:pStyle w:val="Compact"/>
      </w:pPr>
      <w:r>
        <w:rPr>
          <w:bCs/>
          <w:b/>
        </w:rPr>
        <w:t xml:space="preserve">Sustainability Trends:</w:t>
      </w:r>
      <w:r>
        <w:t xml:space="preserve"> </w:t>
      </w:r>
      <w:r>
        <w:t xml:space="preserve">Barcelona’s commitment to EU environmental goals creates demand for eco-conscious branding and green initiatives.</w:t>
      </w:r>
    </w:p>
    <w:bookmarkEnd w:id="26"/>
    <w:bookmarkStart w:id="27" w:name="strategic-recommendations"/>
    <w:p>
      <w:pPr>
        <w:pStyle w:val="Heading2"/>
      </w:pPr>
      <w:r>
        <w:t xml:space="preserve">Strategic Recommendations</w:t>
      </w:r>
    </w:p>
    <w:p>
      <w:pPr>
        <w:pStyle w:val="FirstParagraph"/>
      </w:pPr>
      <w:r>
        <w:t xml:space="preserve">Based on the research, the following strategies are recommended for Marketing Managers in Spain Barcelona:</w:t>
      </w:r>
    </w:p>
    <w:p>
      <w:pPr>
        <w:numPr>
          <w:ilvl w:val="0"/>
          <w:numId w:val="1003"/>
        </w:numPr>
        <w:pStyle w:val="Compact"/>
      </w:pPr>
      <w:r>
        <w:rPr>
          <w:bCs/>
          <w:b/>
        </w:rPr>
        <w:t xml:space="preserve">Cultural Adaptation:</w:t>
      </w:r>
      <w:r>
        <w:t xml:space="preserve"> </w:t>
      </w:r>
      <w:r>
        <w:t xml:space="preserve">Collaborate with local experts to ensure campaigns resonate with Spanish and Catalan audiences.</w:t>
      </w:r>
    </w:p>
    <w:p>
      <w:pPr>
        <w:numPr>
          <w:ilvl w:val="0"/>
          <w:numId w:val="1003"/>
        </w:numPr>
        <w:pStyle w:val="Compact"/>
      </w:pPr>
      <w:r>
        <w:rPr>
          <w:bCs/>
          <w:b/>
        </w:rPr>
        <w:t xml:space="preserve">Digital Integration:</w:t>
      </w:r>
      <w:r>
        <w:t xml:space="preserve"> </w:t>
      </w:r>
      <w:r>
        <w:t xml:space="preserve">Invest in SEO, social media influencers, and AR/VR experiences to engage tech-savvy consumers.</w:t>
      </w:r>
    </w:p>
    <w:p>
      <w:pPr>
        <w:numPr>
          <w:ilvl w:val="0"/>
          <w:numId w:val="1003"/>
        </w:numPr>
        <w:pStyle w:val="Compact"/>
      </w:pPr>
      <w:r>
        <w:rPr>
          <w:bCs/>
          <w:b/>
        </w:rPr>
        <w:t xml:space="preserve">Sustainability Alignment:</w:t>
      </w:r>
      <w:r>
        <w:t xml:space="preserve"> </w:t>
      </w:r>
      <w:r>
        <w:t xml:space="preserve">Develop marketing content that highlights eco-friendly products or services to align with Barcelona’s green policies.</w:t>
      </w:r>
    </w:p>
    <w:bookmarkEnd w:id="27"/>
    <w:bookmarkStart w:id="28" w:name="conclusion"/>
    <w:p>
      <w:pPr>
        <w:pStyle w:val="Heading2"/>
      </w:pPr>
      <w:r>
        <w:t xml:space="preserve">Conclusion</w:t>
      </w:r>
    </w:p>
    <w:p>
      <w:pPr>
        <w:pStyle w:val="FirstParagraph"/>
      </w:pPr>
      <w:r>
        <w:t xml:space="preserve">This Master Thesis underscores the critical role of a Marketing Manager in navigating the complexities of Spain’s Barcelona. The study reveals that success in this market requires a blend of global expertise and localized insights. As Barcelona continues to evolve as a cultural and economic powerhouse, marketing professionals must adapt their strategies to leverage opportunities while addressing regional challenges. Future research could explore the impact of emerging technologies like AI on local marketing practices or the role of multilingual branding in Barcelona’s international markets.</w:t>
      </w:r>
    </w:p>
    <w:bookmarkEnd w:id="28"/>
    <w:bookmarkStart w:id="29" w:name="references"/>
    <w:p>
      <w:pPr>
        <w:pStyle w:val="Heading2"/>
      </w:pPr>
      <w:r>
        <w:t xml:space="preserve">References</w:t>
      </w:r>
    </w:p>
    <w:p>
      <w:pPr>
        <w:pStyle w:val="FirstParagraph"/>
      </w:pPr>
      <w:r>
        <w:rPr>
          <w:iCs/>
          <w:i/>
        </w:rPr>
        <w:t xml:space="preserve">Citations include:</w:t>
      </w:r>
      <w:r>
        <w:t xml:space="preserve"> </w:t>
      </w:r>
      <w:r>
        <w:t xml:space="preserve">- Barcelona City Council Reports (2019-2023).</w:t>
      </w:r>
      <w:r>
        <w:t xml:space="preserve"> </w:t>
      </w:r>
      <w:r>
        <w:t xml:space="preserve">- European Commission. “Sustainability Strategies for Tourism.” 2021.</w:t>
      </w:r>
      <w:r>
        <w:t xml:space="preserve"> </w:t>
      </w:r>
      <w:r>
        <w:t xml:space="preserve">- Academic journals on Spanish consumer behavior (e.g., Journal of Global Marketing, 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Marketing Manager in Spain Barcelona</dc:title>
  <dc:creator/>
  <dc:language>en</dc:language>
  <cp:keywords/>
  <dcterms:created xsi:type="dcterms:W3CDTF">2026-07-24T14:57:07Z</dcterms:created>
  <dcterms:modified xsi:type="dcterms:W3CDTF">2026-07-24T14:57:07Z</dcterms:modified>
</cp:coreProperties>
</file>

<file path=docProps/custom.xml><?xml version="1.0" encoding="utf-8"?>
<Properties xmlns="http://schemas.openxmlformats.org/officeDocument/2006/custom-properties" xmlns:vt="http://schemas.openxmlformats.org/officeDocument/2006/docPropsVTypes"/>
</file>