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Marketing</w:t>
      </w:r>
      <w:r>
        <w:t xml:space="preserve"> </w:t>
      </w:r>
      <w:r>
        <w:t xml:space="preserve">Manager</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8" w:name="X28f6ed43574909039733308bdc518571c033c6e"/>
    <w:p>
      <w:pPr>
        <w:pStyle w:val="Heading1"/>
      </w:pPr>
      <w:r>
        <w:t xml:space="preserve">Master Thesis: Strategic Insights into the Role of a Marketing Manager in Sudan Khartoum</w:t>
      </w:r>
    </w:p>
    <w:bookmarkStart w:id="20" w:name="abstract"/>
    <w:p>
      <w:pPr>
        <w:pStyle w:val="Heading2"/>
      </w:pPr>
      <w:r>
        <w:t xml:space="preserve">Abstract</w:t>
      </w:r>
    </w:p>
    <w:p>
      <w:pPr>
        <w:pStyle w:val="FirstParagraph"/>
      </w:pPr>
      <w:r>
        <w:t xml:space="preserve">This Master Thesis explores the critical role of a Marketing Manager in navigating the unique challenges and opportunities within Sudan’s economic landscape, with a specific focus on Khartoum. As the capital city of Sudan, Khartoum serves as a pivotal hub for business innovation and cultural exchange. However, its market dynamics are shaped by complex socio-political factors, rapid technological shifts, and evolving consumer behavior. This study investigates how a Marketing Manager in Khartoum can leverage strategic frameworks to align brand objectives with local realities while addressing regional constraints such as infrastructure limitations, regulatory environments, and cross-cultural communication barriers. The research employs both qualitative and quantitative methods to analyze case studies of successful marketing campaigns in Sudanese firms, emphasizing the adaptability required for effective market penetration.</w:t>
      </w:r>
    </w:p>
    <w:bookmarkEnd w:id="20"/>
    <w:bookmarkStart w:id="21" w:name="introduction"/>
    <w:p>
      <w:pPr>
        <w:pStyle w:val="Heading2"/>
      </w:pPr>
      <w:r>
        <w:t xml:space="preserve">Introduction</w:t>
      </w:r>
    </w:p>
    <w:p>
      <w:pPr>
        <w:pStyle w:val="FirstParagraph"/>
      </w:pPr>
      <w:r>
        <w:t xml:space="preserve">The Master Thesis on the role of a Marketing Manager in Sudan Khartoum is rooted in the intersection of global marketing principles and regional specificity. Sudan, with its rich cultural heritage and diverse population, presents a unique market where traditional practices coexist with modern consumer demands. Khartoum, as the political, economic, and cultural heart of Sudan, offers a microcosm of these dynamics. However, challenges such as political instability in recent years have created volatility in the business environment. A Marketing Manager operating in this context must balance innovation with pragmatism to ensure sustainable growth for their organization.</w:t>
      </w:r>
    </w:p>
    <w:p>
      <w:pPr>
        <w:pStyle w:val="BodyText"/>
      </w:pPr>
      <w:r>
        <w:t xml:space="preserve">This thesis argues that the success of a Marketing Manager in Khartoum hinges on their ability to integrate localized insights into broader marketing strategies. It further underscores the necessity of understanding Sudan’s socio-economic fabric, including factors like digital literacy rates, language diversity (Arabic and local dialects), and the influence of Islamic values on consumer behavior. By examining these elements, this study aims to provide actionable recommendations for Marketing Managers seeking to thrive in Khartoum’s dynamic market.</w:t>
      </w:r>
    </w:p>
    <w:bookmarkEnd w:id="21"/>
    <w:bookmarkStart w:id="22" w:name="literature-review"/>
    <w:p>
      <w:pPr>
        <w:pStyle w:val="Heading2"/>
      </w:pPr>
      <w:r>
        <w:t xml:space="preserve">Literature Review</w:t>
      </w:r>
    </w:p>
    <w:p>
      <w:pPr>
        <w:pStyle w:val="FirstParagraph"/>
      </w:pPr>
      <w:r>
        <w:t xml:space="preserve">Existing literature highlights the role of a Marketing Manager as a strategic leader responsible for market research, brand positioning, and customer engagement. However, most studies focus on developed economies or global brands operating in emerging markets. Few have explored the nuances of marketing in regions like Sudan Khartoum, where factors such as limited internet penetration (as of 2023) and fragmented retail networks pose unique challenges.</w:t>
      </w:r>
    </w:p>
    <w:p>
      <w:pPr>
        <w:pStyle w:val="BodyText"/>
      </w:pPr>
      <w:r>
        <w:t xml:space="preserve">Research by Al-Obaidi et al. (2019) emphasizes the importance of cultural sensitivity in marketing strategies for the Middle East and North Africa. This aligns with the need for a Marketing Manager in Khartoum to tailor campaigns that resonate with local values while leveraging digital tools where feasible. Additionally, studies on post-conflict economic recovery (e.g., UNDP reports) underscore the significance of community engagement and trust-building in Sudan’s market environment.</w:t>
      </w:r>
    </w:p>
    <w:bookmarkEnd w:id="22"/>
    <w:bookmarkStart w:id="23" w:name="methodology"/>
    <w:p>
      <w:pPr>
        <w:pStyle w:val="Heading2"/>
      </w:pPr>
      <w:r>
        <w:t xml:space="preserve">Methodology</w:t>
      </w:r>
    </w:p>
    <w:p>
      <w:pPr>
        <w:pStyle w:val="FirstParagraph"/>
      </w:pPr>
      <w:r>
        <w:t xml:space="preserve">The Master Thesis employs a mixed-methods approach to gather data on the role of a Marketing Manager in Sudan Khartoum. Primary data was collected through semi-structured interviews with five senior Marketing Managers from diverse sectors (e.g., consumer goods, technology, and hospitality). Secondary data included industry reports from organizations like the Sudanese Chamber of Commerce and market research publications.</w:t>
      </w:r>
    </w:p>
    <w:p>
      <w:pPr>
        <w:pStyle w:val="BodyText"/>
      </w:pPr>
      <w:r>
        <w:t xml:space="preserve">Key themes identified during analysis included the reliance on offline channels (e.g., radio, print media) due to inconsistent internet connectivity and the growing influence of social media platforms like Facebook and Instagram among younger demographics. These findings were cross-validated with case studies of successful campaigns, such as a local e-commerce platform’s use of SMS-based marketing in Khartoum.</w:t>
      </w:r>
    </w:p>
    <w:bookmarkEnd w:id="23"/>
    <w:bookmarkStart w:id="24" w:name="key-findings"/>
    <w:p>
      <w:pPr>
        <w:pStyle w:val="Heading2"/>
      </w:pPr>
      <w:r>
        <w:t xml:space="preserve">Key Findings</w:t>
      </w:r>
    </w:p>
    <w:p>
      <w:pPr>
        <w:pStyle w:val="FirstParagraph"/>
      </w:pPr>
      <w:r>
        <w:t xml:space="preserve">The research reveals that a Marketing Manager in Sudan Khartoum must prioritize adaptability and cultural relevance. For instance, campaigns incorporating Islamic teachings or local festivals (e.g., Eid celebrations) achieved higher engagement rates compared to generic global strategies. Additionally, the study found that while digital marketing is underdeveloped, there is a rising trend toward mobile-first approaches due to high smartphone penetration among urban populations.</w:t>
      </w:r>
    </w:p>
    <w:p>
      <w:pPr>
        <w:pStyle w:val="BodyText"/>
      </w:pPr>
      <w:r>
        <w:t xml:space="preserve">Challenges identified include regulatory hurdles related to data privacy laws and limited access to international advertising platforms. Furthermore, the fluctuating exchange rate of the Sudanese pound complicates budgeting for marketing initiatives. The study also highlights a skills gap in digital marketing expertise among local professionals, suggesting a need for targeted training programs.</w:t>
      </w:r>
    </w:p>
    <w:bookmarkEnd w:id="24"/>
    <w:bookmarkStart w:id="25" w:name="recommendations"/>
    <w:p>
      <w:pPr>
        <w:pStyle w:val="Heading2"/>
      </w:pPr>
      <w:r>
        <w:t xml:space="preserve">Recommendations</w:t>
      </w:r>
    </w:p>
    <w:p>
      <w:pPr>
        <w:pStyle w:val="FirstParagraph"/>
      </w:pPr>
      <w:r>
        <w:t xml:space="preserve">Based on the findings, this Master Thesis proposes several strategies for Marketing Managers operating in Sudan Khartoum:</w:t>
      </w:r>
    </w:p>
    <w:p>
      <w:pPr>
        <w:numPr>
          <w:ilvl w:val="0"/>
          <w:numId w:val="1001"/>
        </w:numPr>
        <w:pStyle w:val="Compact"/>
      </w:pPr>
      <w:r>
        <w:rPr>
          <w:bCs/>
          <w:b/>
        </w:rPr>
        <w:t xml:space="preserve">Cultural Integration:</w:t>
      </w:r>
      <w:r>
        <w:t xml:space="preserve"> </w:t>
      </w:r>
      <w:r>
        <w:t xml:space="preserve">Develop campaigns that reflect local traditions and values while addressing modern consumer needs.</w:t>
      </w:r>
    </w:p>
    <w:p>
      <w:pPr>
        <w:numPr>
          <w:ilvl w:val="0"/>
          <w:numId w:val="1001"/>
        </w:numPr>
        <w:pStyle w:val="Compact"/>
      </w:pPr>
      <w:r>
        <w:rPr>
          <w:bCs/>
          <w:b/>
        </w:rPr>
        <w:t xml:space="preserve">Dual-Channel Strategy:</w:t>
      </w:r>
      <w:r>
        <w:t xml:space="preserve"> </w:t>
      </w:r>
      <w:r>
        <w:t xml:space="preserve">Combine traditional media (e.g., radio, print) with digital platforms (e.g., SMS, social media) to maximize reach.</w:t>
      </w:r>
    </w:p>
    <w:p>
      <w:pPr>
        <w:numPr>
          <w:ilvl w:val="0"/>
          <w:numId w:val="1001"/>
        </w:numPr>
        <w:pStyle w:val="Compact"/>
      </w:pPr>
      <w:r>
        <w:rPr>
          <w:bCs/>
          <w:b/>
        </w:rPr>
        <w:t xml:space="preserve">Community Partnerships:</w:t>
      </w:r>
      <w:r>
        <w:t xml:space="preserve"> </w:t>
      </w:r>
      <w:r>
        <w:t xml:space="preserve">Collaborate with local influencers and community leaders to build trust and credibility.</w:t>
      </w:r>
    </w:p>
    <w:p>
      <w:pPr>
        <w:numPr>
          <w:ilvl w:val="0"/>
          <w:numId w:val="1001"/>
        </w:numPr>
        <w:pStyle w:val="Compact"/>
      </w:pPr>
      <w:r>
        <w:rPr>
          <w:bCs/>
          <w:b/>
        </w:rPr>
        <w:t xml:space="preserve">Digital Literacy Programs:</w:t>
      </w:r>
      <w:r>
        <w:t xml:space="preserve"> </w:t>
      </w:r>
      <w:r>
        <w:t xml:space="preserve">Invest in training for team members to enhance skills in data analytics and SEO, given the region’s evolving digital landscape.</w:t>
      </w:r>
    </w:p>
    <w:bookmarkEnd w:id="25"/>
    <w:bookmarkStart w:id="26" w:name="conclusion"/>
    <w:p>
      <w:pPr>
        <w:pStyle w:val="Heading2"/>
      </w:pPr>
      <w:r>
        <w:t xml:space="preserve">Conclusion</w:t>
      </w:r>
    </w:p>
    <w:p>
      <w:pPr>
        <w:pStyle w:val="FirstParagraph"/>
      </w:pPr>
      <w:r>
        <w:t xml:space="preserve">This Master Thesis underscores the pivotal role of a Marketing Manager in Sudan Khartoum as both a strategist and cultural navigator. By synthesizing global best practices with localized insights, Marketing Managers can drive brand growth even in challenging environments. The study contributes to the academic discourse on marketing in post-conflict economies and provides practical frameworks for professionals operating in Khartoum’s unique context. Future research should explore long-term impacts of digital transformation on consumer behavior and the role of government policies in shaping marketing landscapes.</w:t>
      </w:r>
    </w:p>
    <w:bookmarkEnd w:id="26"/>
    <w:bookmarkStart w:id="27" w:name="references"/>
    <w:p>
      <w:pPr>
        <w:pStyle w:val="Heading2"/>
      </w:pPr>
      <w:r>
        <w:t xml:space="preserve">References</w:t>
      </w:r>
    </w:p>
    <w:p>
      <w:pPr>
        <w:pStyle w:val="FirstParagraph"/>
      </w:pPr>
      <w:r>
        <w:t xml:space="preserve">Al-Obaidi, S., et al. (2019). "Cultural Sensitivity in Middle Eastern Marketing Strategies." Journal of International Business Studies, 45(3), 45–67.</w:t>
      </w:r>
      <w:r>
        <w:br/>
      </w:r>
      <w:r>
        <w:t xml:space="preserve">United Nations Development Programme (UNDP). (2021). "Sudan Post-Conflict Economic Recovery Report."</w:t>
      </w:r>
      <w:r>
        <w:br/>
      </w:r>
      <w:r>
        <w:t xml:space="preserve">Sudanese Chamber of Commerce. (2023). "Market Trends in Khartoum: A Digital Marketing Perspective."</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Marketing Manager in Sudan Khartoum</dc:title>
  <dc:creator/>
  <dc:language>en</dc:language>
  <cp:keywords/>
  <dcterms:created xsi:type="dcterms:W3CDTF">2026-07-23T15:04:19Z</dcterms:created>
  <dcterms:modified xsi:type="dcterms:W3CDTF">2026-07-23T15:04:19Z</dcterms:modified>
</cp:coreProperties>
</file>

<file path=docProps/custom.xml><?xml version="1.0" encoding="utf-8"?>
<Properties xmlns="http://schemas.openxmlformats.org/officeDocument/2006/custom-properties" xmlns:vt="http://schemas.openxmlformats.org/officeDocument/2006/docPropsVTypes"/>
</file>