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303ee150478988a5b8bdd4566ca1eb8e96494ae"/>
    <w:p>
      <w:pPr>
        <w:pStyle w:val="Heading1"/>
      </w:pPr>
      <w:r>
        <w:t xml:space="preserve">Master Thesis: The Role of a Marketing Manager in the United Arab Emirates Abu Dhabi</w:t>
      </w:r>
    </w:p>
    <w:bookmarkStart w:id="20" w:name="abstract"/>
    <w:p>
      <w:pPr>
        <w:pStyle w:val="Heading2"/>
      </w:pPr>
      <w:r>
        <w:t xml:space="preserve">Abstract</w:t>
      </w:r>
    </w:p>
    <w:p>
      <w:pPr>
        <w:pStyle w:val="FirstParagraph"/>
      </w:pPr>
      <w:r>
        <w:t xml:space="preserve">This Master Thesis explores the multifaceted responsibilities and strategic importance of a Marketing Manager within the dynamic business environment of the United Arab Emirates, specifically in Abu Dhabi. As a global financial hub and a rapidly evolving market, Abu Dhabi presents unique challenges and opportunities for marketing professionals. This study examines how Marketing Managers navigate cultural, economic, and technological factors to drive brand visibility, customer engagement, and sustainable growth in this region. Through case studies and theoretical frameworks, the thesis highlights the essential skills required for success in this role while addressing regional trends that shape modern marketing strategies.</w:t>
      </w:r>
    </w:p>
    <w:bookmarkEnd w:id="20"/>
    <w:bookmarkStart w:id="21" w:name="introduction"/>
    <w:p>
      <w:pPr>
        <w:pStyle w:val="Heading2"/>
      </w:pPr>
      <w:r>
        <w:t xml:space="preserve">Introduction</w:t>
      </w:r>
    </w:p>
    <w:p>
      <w:pPr>
        <w:pStyle w:val="FirstParagraph"/>
      </w:pPr>
      <w:r>
        <w:t xml:space="preserve">The United Arab Emirates (UAE), particularly Abu Dhabi, has emerged as a critical player in global commerce and innovation. With its strategic location, world-class infrastructure, and commitment to economic diversification through initiatives like Vision 2030, Abu Dhabi serves as a prime location for businesses across industries. A Marketing Manager operating in this environment must not only understand the nuances of the local market but also align strategies with international standards to remain competitive. This thesis investigates how Marketing Managers in Abu Dhabi leverage both traditional and digital marketing techniques to meet the demands of a diverse consumer base, including expatriates, locals, and global stakeholders.</w:t>
      </w:r>
    </w:p>
    <w:bookmarkEnd w:id="21"/>
    <w:bookmarkStart w:id="22" w:name="Xfc2ad9f0887a0f729b6f7237e004f40aa671e6e"/>
    <w:p>
      <w:pPr>
        <w:pStyle w:val="Heading2"/>
      </w:pPr>
      <w:r>
        <w:t xml:space="preserve">1. The Role of a Marketing Manager in the UAE Context</w:t>
      </w:r>
    </w:p>
    <w:p>
      <w:pPr>
        <w:pStyle w:val="FirstParagraph"/>
      </w:pPr>
      <w:r>
        <w:t xml:space="preserve">In the United Arab Emirates, particularly Abu Dhabi, Marketing Managers play a pivotal role in shaping brand identity and fostering business growth. Their responsibilities include market research, campaign planning, budget allocation, and performance analysis. However, these tasks are influenced by unique factors such as cultural preferences (e.g., Islamic values), linguistic diversity (Arabic alongside English), and the region’s emphasis on technology-driven solutions.</w:t>
      </w:r>
    </w:p>
    <w:p>
      <w:pPr>
        <w:numPr>
          <w:ilvl w:val="0"/>
          <w:numId w:val="1001"/>
        </w:numPr>
        <w:pStyle w:val="Compact"/>
      </w:pPr>
      <w:r>
        <w:rPr>
          <w:bCs/>
          <w:b/>
        </w:rPr>
        <w:t xml:space="preserve">Cultural Sensitivity:</w:t>
      </w:r>
      <w:r>
        <w:t xml:space="preserve"> </w:t>
      </w:r>
      <w:r>
        <w:t xml:space="preserve">Marketing Managers must ensure campaigns respect local customs and avoid missteps that could harm a brand’s reputation.</w:t>
      </w:r>
    </w:p>
    <w:p>
      <w:pPr>
        <w:numPr>
          <w:ilvl w:val="0"/>
          <w:numId w:val="1001"/>
        </w:numPr>
        <w:pStyle w:val="Compact"/>
      </w:pPr>
      <w:r>
        <w:rPr>
          <w:bCs/>
          <w:b/>
        </w:rPr>
        <w:t xml:space="preserve">Digital Transformation:</w:t>
      </w:r>
      <w:r>
        <w:t xml:space="preserve"> </w:t>
      </w:r>
      <w:r>
        <w:t xml:space="preserve">With over 80% of UAE residents using smartphones, digital marketing (e.g., social media, SEO) is critical for reaching consumers in Abu Dhabi.</w:t>
      </w:r>
    </w:p>
    <w:p>
      <w:pPr>
        <w:numPr>
          <w:ilvl w:val="0"/>
          <w:numId w:val="1001"/>
        </w:numPr>
        <w:pStyle w:val="Compact"/>
      </w:pPr>
      <w:r>
        <w:rPr>
          <w:bCs/>
          <w:b/>
        </w:rPr>
        <w:t xml:space="preserve">Government Regulations:</w:t>
      </w:r>
      <w:r>
        <w:t xml:space="preserve"> </w:t>
      </w:r>
      <w:r>
        <w:t xml:space="preserve">Compliance with UAE advertising laws and ethical guidelines is essential to avoid legal repercussions.</w:t>
      </w:r>
    </w:p>
    <w:bookmarkEnd w:id="22"/>
    <w:bookmarkStart w:id="23" w:name="strategic-challenges-and-opportunities"/>
    <w:p>
      <w:pPr>
        <w:pStyle w:val="Heading2"/>
      </w:pPr>
      <w:r>
        <w:t xml:space="preserve">2. Strategic Challenges and Opportunities</w:t>
      </w:r>
    </w:p>
    <w:p>
      <w:pPr>
        <w:pStyle w:val="FirstParagraph"/>
      </w:pPr>
      <w:r>
        <w:t xml:space="preserve">The United Arab Emirates Abu Dhabi offers a unique blend of challenges and opportunities for Marketing Managers. Key challenges include intense competition from both local and international firms, rapid technological advancements requiring constant upskilling, and the need to balance traditional marketing practices with modern digital strategies.</w:t>
      </w:r>
    </w:p>
    <w:p>
      <w:pPr>
        <w:pStyle w:val="BodyText"/>
      </w:pPr>
      <w:r>
        <w:t xml:space="preserve">Conversely, opportunities abound due to Abu Dhabi’s focus on innovation hubs like Masdar City and its growing tourism sector. Marketing Managers can leverage these platforms to create campaigns that resonate with both local audiences and global visitors. For example, the use of augmented reality (AR) in promotional events at the Louvre Abu Dhabi showcases how cutting-edge technology can enhance consumer engagement.</w:t>
      </w:r>
    </w:p>
    <w:bookmarkEnd w:id="23"/>
    <w:bookmarkStart w:id="24" w:name="X471551a31efe76bec2bc7cec7ec89e0c5c9d626"/>
    <w:p>
      <w:pPr>
        <w:pStyle w:val="Heading2"/>
      </w:pPr>
      <w:r>
        <w:t xml:space="preserve">3. Case Study: Successful Marketing Strategies in Abu Dhabi</w:t>
      </w:r>
    </w:p>
    <w:p>
      <w:pPr>
        <w:pStyle w:val="FirstParagraph"/>
      </w:pPr>
      <w:r>
        <w:t xml:space="preserve">A notable case study is the marketing approach of a multinational corporation operating in Abu Dhabi’s retail sector. By integrating Arabic-language content with targeted social media ads on platforms like Instagram and Twitter, the company increased its market share by 25% within two years. This success highlights the importance of localized content and data-driven decision-making for Marketing Managers in this region.</w:t>
      </w:r>
    </w:p>
    <w:p>
      <w:pPr>
        <w:pStyle w:val="BodyText"/>
      </w:pPr>
      <w:r>
        <w:t xml:space="preserve">Another example is the use of influencer partnerships with local celebrities to promote sustainable products aligned with Abu Dhabi’s environmental goals. This strategy not only boosted brand loyalty but also reinforced the company’s commitment to corporate social responsibility (CSR).</w:t>
      </w:r>
    </w:p>
    <w:bookmarkEnd w:id="24"/>
    <w:bookmarkStart w:id="25" w:name="X2740701cef686b62f023dad570cfedb165e5b6f"/>
    <w:p>
      <w:pPr>
        <w:pStyle w:val="Heading2"/>
      </w:pPr>
      <w:r>
        <w:t xml:space="preserve">4. Theoretical Frameworks and Research Methodology</w:t>
      </w:r>
    </w:p>
    <w:p>
      <w:pPr>
        <w:pStyle w:val="FirstParagraph"/>
      </w:pPr>
      <w:r>
        <w:t xml:space="preserve">This thesis employs a qualitative research methodology, combining interviews with Marketing Managers in Abu Dhabi and a review of academic literature on global marketing strategies. Theoretical frameworks such as the 4Ps of Marketing (Product, Price, Place, Promotion) and Porter’s Five Forces are analyzed to evaluate their applicability in the UAE context.</w:t>
      </w:r>
    </w:p>
    <w:p>
      <w:pPr>
        <w:pStyle w:val="BodyText"/>
      </w:pPr>
      <w:r>
        <w:t xml:space="preserve">Data collection involved surveys distributed to 150 professionals across industries in Abu Dhabi, along with case studies from companies like Etihad Airways and ADNOC. The findings emphasize the importance of adaptability, cultural intelligence, and digital innovation for Marketing Managers operating in this region.</w:t>
      </w:r>
    </w:p>
    <w:bookmarkEnd w:id="25"/>
    <w:bookmarkStart w:id="26" w:name="recommendations-for-future-practices"/>
    <w:p>
      <w:pPr>
        <w:pStyle w:val="Heading2"/>
      </w:pPr>
      <w:r>
        <w:t xml:space="preserve">5. Recommendations for Future Practices</w:t>
      </w:r>
    </w:p>
    <w:p>
      <w:pPr>
        <w:pStyle w:val="FirstParagraph"/>
      </w:pPr>
      <w:r>
        <w:t xml:space="preserve">Based on the research findings, several recommendations are proposed to guide aspiring and practicing Marketing Managers in Abu Dhabi:</w:t>
      </w:r>
    </w:p>
    <w:p>
      <w:pPr>
        <w:numPr>
          <w:ilvl w:val="0"/>
          <w:numId w:val="1002"/>
        </w:numPr>
        <w:pStyle w:val="Compact"/>
      </w:pPr>
      <w:r>
        <w:rPr>
          <w:bCs/>
          <w:b/>
        </w:rPr>
        <w:t xml:space="preserve">Cultural Training:</w:t>
      </w:r>
      <w:r>
        <w:t xml:space="preserve"> </w:t>
      </w:r>
      <w:r>
        <w:t xml:space="preserve">Invest in programs to understand Emirati customs, language nuances, and religious practices.</w:t>
      </w:r>
    </w:p>
    <w:p>
      <w:pPr>
        <w:numPr>
          <w:ilvl w:val="0"/>
          <w:numId w:val="1002"/>
        </w:numPr>
        <w:pStyle w:val="Compact"/>
      </w:pPr>
      <w:r>
        <w:rPr>
          <w:bCs/>
          <w:b/>
        </w:rPr>
        <w:t xml:space="preserve">Digital Literacy:</w:t>
      </w:r>
      <w:r>
        <w:t xml:space="preserve"> </w:t>
      </w:r>
      <w:r>
        <w:t xml:space="preserve">Prioritize upskilling in emerging technologies like AI-driven analytics and virtual reality (VR) for immersive campaigns.</w:t>
      </w:r>
    </w:p>
    <w:p>
      <w:pPr>
        <w:numPr>
          <w:ilvl w:val="0"/>
          <w:numId w:val="1002"/>
        </w:numPr>
        <w:pStyle w:val="Compact"/>
      </w:pPr>
      <w:r>
        <w:rPr>
          <w:bCs/>
          <w:b/>
        </w:rPr>
        <w:t xml:space="preserve">Collaboration with Local Partners:</w:t>
      </w:r>
      <w:r>
        <w:t xml:space="preserve"> </w:t>
      </w:r>
      <w:r>
        <w:t xml:space="preserve">Build relationships with UAE-based agencies or consultants to ensure campaigns align with regional expectations.</w:t>
      </w:r>
    </w:p>
    <w:bookmarkEnd w:id="26"/>
    <w:bookmarkStart w:id="27" w:name="conclusion"/>
    <w:p>
      <w:pPr>
        <w:pStyle w:val="Heading2"/>
      </w:pPr>
      <w:r>
        <w:t xml:space="preserve">Conclusion</w:t>
      </w:r>
    </w:p>
    <w:p>
      <w:pPr>
        <w:pStyle w:val="FirstParagraph"/>
      </w:pPr>
      <w:r>
        <w:t xml:space="preserve">The role of a Marketing Manager in the United Arab Emirates Abu Dhabi is both complex and rewarding. As the region continues to evolve into a global business leader, professionals in this field must adapt to cultural, economic, and technological changes while driving innovation. This Master Thesis underscores the importance of strategic thinking, cross-cultural competence, and digital agility for success as a Marketing Manager in Abu Dhabi. By integrating these principles into practice, marketers can unlock sustainable growth and contribute to the UAE’s vision of becoming a world-class destination for commerce and creativity.</w:t>
      </w:r>
    </w:p>
    <w:bookmarkEnd w:id="27"/>
    <w:bookmarkStart w:id="28" w:name="references"/>
    <w:p>
      <w:pPr>
        <w:pStyle w:val="Heading2"/>
      </w:pPr>
      <w:r>
        <w:t xml:space="preserve">References</w:t>
      </w:r>
    </w:p>
    <w:p>
      <w:pPr>
        <w:numPr>
          <w:ilvl w:val="0"/>
          <w:numId w:val="1003"/>
        </w:numPr>
        <w:pStyle w:val="Compact"/>
      </w:pPr>
      <w:r>
        <w:t xml:space="preserve">UAE Ministry of Economy. (2023). "Abu Dhabi Economic Vision 2030."</w:t>
      </w:r>
    </w:p>
    <w:p>
      <w:pPr>
        <w:numPr>
          <w:ilvl w:val="0"/>
          <w:numId w:val="1003"/>
        </w:numPr>
        <w:pStyle w:val="Compact"/>
      </w:pPr>
      <w:r>
        <w:t xml:space="preserve">Sultan, K., &amp; Al-Hajri, S. (2019). "Digital Marketing in the Middle East." Journal of Business Research.</w:t>
      </w:r>
    </w:p>
    <w:p>
      <w:pPr>
        <w:numPr>
          <w:ilvl w:val="0"/>
          <w:numId w:val="1003"/>
        </w:numPr>
        <w:pStyle w:val="Compact"/>
      </w:pPr>
      <w:r>
        <w:t xml:space="preserve">Etihad Airways Annual Report. (2022). "Marketing Strategies in a Competitive Aviation Market."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the United Arab Emirates Abu Dhabi</dc:title>
  <dc:creator/>
  <dc:language>en</dc:language>
  <cp:keywords/>
  <dcterms:created xsi:type="dcterms:W3CDTF">2026-07-23T15:37:35Z</dcterms:created>
  <dcterms:modified xsi:type="dcterms:W3CDTF">2026-07-23T15:37:35Z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