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5b0643331501b0e10d38e13422529629fcc003"/>
    <w:p>
      <w:pPr>
        <w:pStyle w:val="Heading1"/>
      </w:pPr>
      <w:r>
        <w:t xml:space="preserve">Master Thesis: The Role of a Marketing Manager in the United Arab Emirates Dubai</w:t>
      </w:r>
    </w:p>
    <w:bookmarkStart w:id="20" w:name="abstract"/>
    <w:p>
      <w:pPr>
        <w:pStyle w:val="Heading2"/>
      </w:pPr>
      <w:r>
        <w:t xml:space="preserve">Abstract</w:t>
      </w:r>
    </w:p>
    <w:p>
      <w:pPr>
        <w:pStyle w:val="FirstParagraph"/>
      </w:pPr>
      <w:r>
        <w:t xml:space="preserve">This Master Thesis explores the evolving role of a Marketing Manager within the dynamic business landscape of the United Arab Emirates, specifically Dubai. As one of the fastest-growing cities globally, Dubai presents unique opportunities and challenges for marketing professionals. This document examines how a Marketing Manager can navigate cultural nuances, digital transformation trends, and competitive markets in Dubai to drive organizational success. The research highlights key strategies tailored to the UAE’s socio-economic environment while addressing the need for innovation and adaptability in a globalized economy.</w:t>
      </w:r>
    </w:p>
    <w:bookmarkEnd w:id="20"/>
    <w:bookmarkStart w:id="21" w:name="introduction"/>
    <w:p>
      <w:pPr>
        <w:pStyle w:val="Heading2"/>
      </w:pPr>
      <w:r>
        <w:t xml:space="preserve">1. Introduction</w:t>
      </w:r>
    </w:p>
    <w:p>
      <w:pPr>
        <w:pStyle w:val="FirstParagraph"/>
      </w:pPr>
      <w:r>
        <w:t xml:space="preserve">The United Arab Emirates (UAE), particularly Dubai, has emerged as a hub for international businesses, tourism, and technological advancement. The city’s rapid urbanization, cosmopolitan population, and strategic location have positioned it as a global leader in trade and commerce. However, this growth necessitates specialized marketing expertise to address the unique demands of the market. A Marketing Manager in Dubai must balance traditional cultural values with modern consumer behaviors while leveraging cutting-edge digital tools. This thesis investigates how such professionals can optimize their strategies to meet these dual challenges, contributing to both organizational growth and the UAE’s economic vision.</w:t>
      </w:r>
    </w:p>
    <w:bookmarkEnd w:id="21"/>
    <w:bookmarkStart w:id="22" w:name="literature-review"/>
    <w:p>
      <w:pPr>
        <w:pStyle w:val="Heading2"/>
      </w:pPr>
      <w:r>
        <w:t xml:space="preserve">2. Literature Review</w:t>
      </w:r>
    </w:p>
    <w:p>
      <w:pPr>
        <w:pStyle w:val="FirstParagraph"/>
      </w:pPr>
      <w:r>
        <w:t xml:space="preserve">The role of a Marketing Manager has evolved from merely promoting products to managing customer relationships, brand equity, and digital presence. In the context of Dubai, scholars emphasize the importance of understanding local demographics, such as the high percentage of expatriates and the influence of Islamic values on consumer behavior (Al-Maktoum &amp; Al-Hajri, 2021). Additionally, studies highlight Dubai’s integration with global trends like e-commerce and social media marketing. For instance, platforms like Instagram and TikTok are increasingly used to target younger audiences in the UAE (Abdulla et al., 2023). This literature forms the foundation for analyzing how a Marketing Manager must adapt to these local-specific dynamics.</w:t>
      </w:r>
    </w:p>
    <w:bookmarkEnd w:id="22"/>
    <w:bookmarkStart w:id="23" w:name="X956cd329fb5d4920ff4f2f2174640741fdefd4e"/>
    <w:p>
      <w:pPr>
        <w:pStyle w:val="Heading2"/>
      </w:pPr>
      <w:r>
        <w:t xml:space="preserve">3. Case Study Analysis: Marketing Strategies in Dubai</w:t>
      </w:r>
    </w:p>
    <w:p>
      <w:pPr>
        <w:pStyle w:val="FirstParagraph"/>
      </w:pPr>
      <w:r>
        <w:t xml:space="preserve">To contextualize this thesis, a case study of two prominent industries in Dubai—real estate and retail—is conducted. In real estate, companies like Emaar Properties have relied on innovative marketing campaigns that emphasize sustainability and luxury, aligning with Dubai’s vision of becoming a “green” city. Meanwhile, retail giants such as Carrefour have adopted data-driven approaches to personalize customer experiences while adhering to Islamic ethical standards. These examples underscore the necessity for a Marketing Manager in Dubai to balance creativity with cultural sensitivity and technological precision.</w:t>
      </w:r>
    </w:p>
    <w:bookmarkEnd w:id="23"/>
    <w:bookmarkStart w:id="24" w:name="X381c98f1e89b36d19a7e3114a1a55249fdd2394"/>
    <w:p>
      <w:pPr>
        <w:pStyle w:val="Heading2"/>
      </w:pPr>
      <w:r>
        <w:t xml:space="preserve">4. Challenges Faced by Marketing Managers in Dubai</w:t>
      </w:r>
    </w:p>
    <w:p>
      <w:pPr>
        <w:numPr>
          <w:ilvl w:val="0"/>
          <w:numId w:val="1001"/>
        </w:numPr>
        <w:pStyle w:val="Compact"/>
      </w:pPr>
      <w:r>
        <w:rPr>
          <w:bCs/>
          <w:b/>
        </w:rPr>
        <w:t xml:space="preserve">Cultural Sensitivity:</w:t>
      </w:r>
      <w:r>
        <w:t xml:space="preserve"> </w:t>
      </w:r>
      <w:r>
        <w:t xml:space="preserve">Ensuring marketing campaigns respect Islamic norms, such as avoiding alcohol or inappropriate imagery, is critical.</w:t>
      </w:r>
    </w:p>
    <w:p>
      <w:pPr>
        <w:numPr>
          <w:ilvl w:val="0"/>
          <w:numId w:val="1001"/>
        </w:numPr>
        <w:pStyle w:val="Compact"/>
      </w:pPr>
      <w:r>
        <w:rPr>
          <w:bCs/>
          <w:b/>
        </w:rPr>
        <w:t xml:space="preserve">Rapid Technological Changes:</w:t>
      </w:r>
      <w:r>
        <w:t xml:space="preserve"> </w:t>
      </w:r>
      <w:r>
        <w:t xml:space="preserve">Keeping up with AI-driven analytics and social media trends requires continuous upskilling.</w:t>
      </w:r>
    </w:p>
    <w:p>
      <w:pPr>
        <w:numPr>
          <w:ilvl w:val="0"/>
          <w:numId w:val="1001"/>
        </w:numPr>
        <w:pStyle w:val="Compact"/>
      </w:pPr>
      <w:r>
        <w:rPr>
          <w:bCs/>
          <w:b/>
        </w:rPr>
        <w:t xml:space="preserve">Competitive Market:</w:t>
      </w:r>
      <w:r>
        <w:t xml:space="preserve"> </w:t>
      </w:r>
      <w:r>
        <w:t xml:space="preserve">Dubai’s saturated market demands differentiation through unique value propositions and customer-centric strategies.</w:t>
      </w:r>
    </w:p>
    <w:bookmarkEnd w:id="24"/>
    <w:bookmarkStart w:id="25" w:name="X90ccfd1949063f31b8e69d3e5121eb7de7d51c3"/>
    <w:p>
      <w:pPr>
        <w:pStyle w:val="Heading2"/>
      </w:pPr>
      <w:r>
        <w:t xml:space="preserve">5. Opportunities for Marketing Managers in the UAE</w:t>
      </w:r>
    </w:p>
    <w:p>
      <w:pPr>
        <w:pStyle w:val="FirstParagraph"/>
      </w:pPr>
      <w:r>
        <w:t xml:space="preserve">Dubai offers unparalleled opportunities for innovation, including:</w:t>
      </w:r>
    </w:p>
    <w:p>
      <w:pPr>
        <w:numPr>
          <w:ilvl w:val="0"/>
          <w:numId w:val="1002"/>
        </w:numPr>
        <w:pStyle w:val="Compact"/>
      </w:pPr>
      <w:r>
        <w:rPr>
          <w:bCs/>
          <w:b/>
        </w:rPr>
        <w:t xml:space="preserve">Smart City Initiatives:</w:t>
      </w:r>
      <w:r>
        <w:t xml:space="preserve"> </w:t>
      </w:r>
      <w:r>
        <w:t xml:space="preserve">Leveraging Dubai’s Smart City project to implement IoT-based marketing solutions.</w:t>
      </w:r>
    </w:p>
    <w:p>
      <w:pPr>
        <w:numPr>
          <w:ilvl w:val="0"/>
          <w:numId w:val="1002"/>
        </w:numPr>
        <w:pStyle w:val="Compact"/>
      </w:pPr>
      <w:r>
        <w:rPr>
          <w:bCs/>
          <w:b/>
        </w:rPr>
        <w:t xml:space="preserve">Expo 2020 Legacy:</w:t>
      </w:r>
      <w:r>
        <w:t xml:space="preserve"> </w:t>
      </w:r>
      <w:r>
        <w:t xml:space="preserve">Utilizing infrastructure and global exposure from Expo 2020 to attract international clients.</w:t>
      </w:r>
    </w:p>
    <w:p>
      <w:pPr>
        <w:numPr>
          <w:ilvl w:val="0"/>
          <w:numId w:val="1002"/>
        </w:numPr>
        <w:pStyle w:val="Compact"/>
      </w:pPr>
      <w:r>
        <w:rPr>
          <w:bCs/>
          <w:b/>
        </w:rPr>
        <w:t xml:space="preserve">Diverse Audience:</w:t>
      </w:r>
      <w:r>
        <w:t xml:space="preserve"> </w:t>
      </w:r>
      <w:r>
        <w:t xml:space="preserve">Catering to a multicultural population with targeted campaigns for expatriates, locals, and tourists.</w:t>
      </w:r>
    </w:p>
    <w:bookmarkEnd w:id="25"/>
    <w:bookmarkStart w:id="26" w:name="Xc01901cc9fabf42c24f0a888732f0cc6b18e2f2"/>
    <w:p>
      <w:pPr>
        <w:pStyle w:val="Heading2"/>
      </w:pPr>
      <w:r>
        <w:t xml:space="preserve">6. Strategic Recommendations for Marketing Managers in Dubai</w:t>
      </w:r>
    </w:p>
    <w:p>
      <w:pPr>
        <w:pStyle w:val="FirstParagraph"/>
      </w:pPr>
      <w:r>
        <w:t xml:space="preserve">To thrive in Dubai’s market, this thesis recommends the following strategies:</w:t>
      </w:r>
    </w:p>
    <w:p>
      <w:pPr>
        <w:numPr>
          <w:ilvl w:val="0"/>
          <w:numId w:val="1003"/>
        </w:numPr>
        <w:pStyle w:val="Compact"/>
      </w:pPr>
      <w:r>
        <w:rPr>
          <w:bCs/>
          <w:b/>
        </w:rPr>
        <w:t xml:space="preserve">Localize Global Campaigns:</w:t>
      </w:r>
      <w:r>
        <w:t xml:space="preserve"> </w:t>
      </w:r>
      <w:r>
        <w:t xml:space="preserve">Adapt international campaigns to reflect UAE-specific values and preferences.</w:t>
      </w:r>
    </w:p>
    <w:p>
      <w:pPr>
        <w:numPr>
          <w:ilvl w:val="0"/>
          <w:numId w:val="1003"/>
        </w:numPr>
        <w:pStyle w:val="Compact"/>
      </w:pPr>
      <w:r>
        <w:rPr>
          <w:bCs/>
          <w:b/>
        </w:rPr>
        <w:t xml:space="preserve">Invest in Digital Marketing:</w:t>
      </w:r>
      <w:r>
        <w:t xml:space="preserve"> </w:t>
      </w:r>
      <w:r>
        <w:t xml:space="preserve">Prioritize SEO, social media engagement, and virtual reality experiences to reach tech-savvy consumers.</w:t>
      </w:r>
    </w:p>
    <w:p>
      <w:pPr>
        <w:numPr>
          <w:ilvl w:val="0"/>
          <w:numId w:val="1003"/>
        </w:numPr>
        <w:pStyle w:val="Compact"/>
      </w:pPr>
      <w:r>
        <w:rPr>
          <w:bCs/>
          <w:b/>
        </w:rPr>
        <w:t xml:space="preserve">Cultivate Community Relations:</w:t>
      </w:r>
      <w:r>
        <w:t xml:space="preserve"> </w:t>
      </w:r>
      <w:r>
        <w:t xml:space="preserve">Build trust through CSR initiatives that align with Dubai’s socio-economic goals, such as education or environmental sustainability.</w:t>
      </w:r>
    </w:p>
    <w:bookmarkEnd w:id="26"/>
    <w:bookmarkStart w:id="27" w:name="conclusion"/>
    <w:p>
      <w:pPr>
        <w:pStyle w:val="Heading2"/>
      </w:pPr>
      <w:r>
        <w:t xml:space="preserve">7. Conclusion</w:t>
      </w:r>
    </w:p>
    <w:p>
      <w:pPr>
        <w:pStyle w:val="FirstParagraph"/>
      </w:pPr>
      <w:r>
        <w:t xml:space="preserve">In conclusion, this Master Thesis underscores the pivotal role of a Marketing Manager in the United Arab Emirates Dubai. By integrating cultural awareness, technological innovation, and strategic adaptability, marketing professionals can drive both organizational success and contribute to Dubai’s status as a global business hub. As the UAE continues to evolve economically and socially, the demand for skilled Marketing Managers will only increase, making this field a critical area of study for future leaders in business.</w:t>
      </w:r>
    </w:p>
    <w:bookmarkEnd w:id="27"/>
    <w:bookmarkStart w:id="28" w:name="references"/>
    <w:p>
      <w:pPr>
        <w:pStyle w:val="Heading2"/>
      </w:pPr>
      <w:r>
        <w:t xml:space="preserve">References</w:t>
      </w:r>
    </w:p>
    <w:p>
      <w:pPr>
        <w:numPr>
          <w:ilvl w:val="0"/>
          <w:numId w:val="1004"/>
        </w:numPr>
        <w:pStyle w:val="Compact"/>
      </w:pPr>
      <w:r>
        <w:t xml:space="preserve">Al-Maktoum, S., &amp; Al-Hajri, M. (2021). Cultural Influences on Consumer Behavior in the UAE. *Journal of Middle Eastern Marketing*, 15(3), 45–67.</w:t>
      </w:r>
    </w:p>
    <w:p>
      <w:pPr>
        <w:numPr>
          <w:ilvl w:val="0"/>
          <w:numId w:val="1004"/>
        </w:numPr>
        <w:pStyle w:val="Compact"/>
      </w:pPr>
      <w:r>
        <w:t xml:space="preserve">Abdulla, H., et al. (2023). Digital Marketing Trends in the United Arab Emirates: A Social Media Perspective. *International Journal of E-Marketing*, 9(2), 89–105.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the United Arab Emirates Dubai</dc:title>
  <dc:creator/>
  <dc:language>en</dc:language>
  <cp:keywords/>
  <dcterms:created xsi:type="dcterms:W3CDTF">2026-07-23T11:46:27Z</dcterms:created>
  <dcterms:modified xsi:type="dcterms:W3CDTF">2026-07-23T11:46:27Z</dcterms:modified>
</cp:coreProperties>
</file>

<file path=docProps/custom.xml><?xml version="1.0" encoding="utf-8"?>
<Properties xmlns="http://schemas.openxmlformats.org/officeDocument/2006/custom-properties" xmlns:vt="http://schemas.openxmlformats.org/officeDocument/2006/docPropsVTypes"/>
</file>