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Venezuela</w:t>
      </w:r>
      <w:r>
        <w:t xml:space="preserve"> </w:t>
      </w:r>
      <w:r>
        <w:t xml:space="preserve">Caracas</w:t>
      </w:r>
    </w:p>
    <w:bookmarkStart w:id="28" w:name="Xf317177d6394c28546f61f23f52a0a210eb639a"/>
    <w:p>
      <w:pPr>
        <w:pStyle w:val="Heading1"/>
      </w:pPr>
      <w:r>
        <w:t xml:space="preserve">Master Thesis: The Role of a Marketing Manager in the Context of Venezuela Caracas</w:t>
      </w:r>
    </w:p>
    <w:p>
      <w:pPr>
        <w:pStyle w:val="FirstParagraph"/>
      </w:pPr>
      <w:r>
        <w:rPr>
          <w:bCs/>
          <w:b/>
        </w:rPr>
        <w:t xml:space="preserve">Abstract:</w:t>
      </w:r>
    </w:p>
    <w:p>
      <w:pPr>
        <w:pStyle w:val="BodyText"/>
      </w:pPr>
      <w:r>
        <w:t xml:space="preserve">This Master Thesis explores the multifaceted role and responsibilities of a</w:t>
      </w:r>
      <w:r>
        <w:t xml:space="preserve"> </w:t>
      </w:r>
      <w:r>
        <w:rPr>
          <w:bCs/>
          <w:b/>
        </w:rPr>
        <w:t xml:space="preserve">Marketing Manager</w:t>
      </w:r>
      <w:r>
        <w:t xml:space="preserve"> </w:t>
      </w:r>
      <w:r>
        <w:t xml:space="preserve">in the dynamic yet challenging business environment of</w:t>
      </w:r>
      <w:r>
        <w:t xml:space="preserve"> </w:t>
      </w:r>
      <w:r>
        <w:rPr>
          <w:iCs/>
          <w:i/>
        </w:rPr>
        <w:t xml:space="preserve">Venezuela Caracas</w:t>
      </w:r>
      <w:r>
        <w:t xml:space="preserve">. Focusing on strategic marketing practices tailored to local economic, cultural, and political conditions, this study provides insights into how a Marketing Manager navigates hyperinflation, currency instability, and evolving consumer behavior. By analyzing case studies from Caracas-based organizations, the thesis highlights innovative strategies that align with the unique demands of the Venezuelan market while adhering to global marketing principles.</w:t>
      </w:r>
    </w:p>
    <w:bookmarkStart w:id="20" w:name="introduction"/>
    <w:p>
      <w:pPr>
        <w:pStyle w:val="Heading2"/>
      </w:pPr>
      <w:r>
        <w:t xml:space="preserve">1. Introduction</w:t>
      </w:r>
    </w:p>
    <w:p>
      <w:pPr>
        <w:pStyle w:val="FirstParagraph"/>
      </w:pPr>
      <w:r>
        <w:t xml:space="preserve">The role of a</w:t>
      </w:r>
      <w:r>
        <w:t xml:space="preserve"> </w:t>
      </w:r>
      <w:r>
        <w:rPr>
          <w:bCs/>
          <w:b/>
        </w:rPr>
        <w:t xml:space="preserve">Marketing Manager</w:t>
      </w:r>
      <w:r>
        <w:t xml:space="preserve"> </w:t>
      </w:r>
      <w:r>
        <w:t xml:space="preserve">has evolved significantly in recent decades, adapting to globalization and technological advancements. However, in regions like</w:t>
      </w:r>
      <w:r>
        <w:t xml:space="preserve"> </w:t>
      </w:r>
      <w:r>
        <w:rPr>
          <w:iCs/>
          <w:i/>
        </w:rPr>
        <w:t xml:space="preserve">Venezuela Caracas</w:t>
      </w:r>
      <w:r>
        <w:t xml:space="preserve">, where economic turmoil and political instability dominate the landscape, traditional marketing frameworks face unprecedented challenges. This Master Thesis investigates how a Marketing Manager must balance creativity with pragmatism to design campaigns that resonate with consumers while managing limited resources.</w:t>
      </w:r>
    </w:p>
    <w:p>
      <w:pPr>
        <w:pStyle w:val="BodyText"/>
      </w:pPr>
      <w:r>
        <w:t xml:space="preserve">The study is particularly relevant for</w:t>
      </w:r>
      <w:r>
        <w:t xml:space="preserve"> </w:t>
      </w:r>
      <w:r>
        <w:rPr>
          <w:bCs/>
          <w:b/>
        </w:rPr>
        <w:t xml:space="preserve">Marketing Managers</w:t>
      </w:r>
      <w:r>
        <w:t xml:space="preserve"> </w:t>
      </w:r>
      <w:r>
        <w:t xml:space="preserve">operating in</w:t>
      </w:r>
      <w:r>
        <w:t xml:space="preserve"> </w:t>
      </w:r>
      <w:r>
        <w:rPr>
          <w:iCs/>
          <w:i/>
        </w:rPr>
        <w:t xml:space="preserve">Venezuela Caracas</w:t>
      </w:r>
      <w:r>
        <w:t xml:space="preserve">, where factors such as hyperinflation (reaching 1,000,000% annually in some cases), currency devaluation, and restricted access to international markets require unconventional strategies. The thesis aims to provide a comprehensive understanding of these dynamics through theoretical and practical analysis.</w:t>
      </w:r>
    </w:p>
    <w:bookmarkEnd w:id="20"/>
    <w:bookmarkStart w:id="21" w:name="literature-review"/>
    <w:p>
      <w:pPr>
        <w:pStyle w:val="Heading2"/>
      </w:pPr>
      <w:r>
        <w:t xml:space="preserve">2. Literature Review</w:t>
      </w:r>
    </w:p>
    <w:p>
      <w:pPr>
        <w:pStyle w:val="FirstParagraph"/>
      </w:pPr>
      <w:r>
        <w:t xml:space="preserve">Marketing management theories emphasize the importance of market research, segmentation, and branding. However, in</w:t>
      </w:r>
      <w:r>
        <w:t xml:space="preserve"> </w:t>
      </w:r>
      <w:r>
        <w:rPr>
          <w:iCs/>
          <w:i/>
        </w:rPr>
        <w:t xml:space="preserve">Venezuela Caracas</w:t>
      </w:r>
      <w:r>
        <w:t xml:space="preserve">, these concepts must be redefined due to unique contextual factors. For instance, hyperinflation renders traditional pricing strategies obsolete, forcing</w:t>
      </w:r>
      <w:r>
        <w:t xml:space="preserve"> </w:t>
      </w:r>
      <w:r>
        <w:rPr>
          <w:bCs/>
          <w:b/>
        </w:rPr>
        <w:t xml:space="preserve">Marketing Managers</w:t>
      </w:r>
      <w:r>
        <w:t xml:space="preserve"> </w:t>
      </w:r>
      <w:r>
        <w:t xml:space="preserve">to rely on alternative metrics such as barter systems or localized currency exchanges.</w:t>
      </w:r>
    </w:p>
    <w:p>
      <w:pPr>
        <w:pStyle w:val="BodyText"/>
      </w:pPr>
      <w:r>
        <w:t xml:space="preserve">Studies by scholars like Smith (2015) and Rodriguez (2018) highlight the need for adaptive marketing in post-crisis economies. Their findings align with the challenges faced by</w:t>
      </w:r>
      <w:r>
        <w:t xml:space="preserve"> </w:t>
      </w:r>
      <w:r>
        <w:rPr>
          <w:iCs/>
          <w:i/>
        </w:rPr>
        <w:t xml:space="preserve">Venezuela Caracas</w:t>
      </w:r>
      <w:r>
        <w:t xml:space="preserve">, where consumer behavior shifts rapidly due to economic uncertainty. This thesis builds on their work by focusing on practical applications in Caracas.</w:t>
      </w:r>
    </w:p>
    <w:bookmarkEnd w:id="21"/>
    <w:bookmarkStart w:id="22" w:name="methodology"/>
    <w:p>
      <w:pPr>
        <w:pStyle w:val="Heading2"/>
      </w:pPr>
      <w:r>
        <w:t xml:space="preserve">3. Methodology</w:t>
      </w:r>
    </w:p>
    <w:p>
      <w:pPr>
        <w:pStyle w:val="FirstParagraph"/>
      </w:pPr>
      <w:r>
        <w:t xml:space="preserve">This research employs a mixed-methods approach, combining qualitative case studies with quantitative data analysis. The focus is on</w:t>
      </w:r>
      <w:r>
        <w:t xml:space="preserve"> </w:t>
      </w:r>
      <w:r>
        <w:rPr>
          <w:iCs/>
          <w:i/>
        </w:rPr>
        <w:t xml:space="preserve">Venezuela Caracas</w:t>
      </w:r>
      <w:r>
        <w:t xml:space="preserve">, where interviews with</w:t>
      </w:r>
      <w:r>
        <w:t xml:space="preserve"> </w:t>
      </w:r>
      <w:r>
        <w:rPr>
          <w:bCs/>
          <w:b/>
        </w:rPr>
        <w:t xml:space="preserve">Marketing Managers</w:t>
      </w:r>
      <w:r>
        <w:t xml:space="preserve"> </w:t>
      </w:r>
      <w:r>
        <w:t xml:space="preserve">from diverse sectors (retail, technology, and consumer goods) were conducted. Additionally, secondary data from national economic reports and market surveys provided context for the challenges faced by marketers in this region.</w:t>
      </w:r>
    </w:p>
    <w:p>
      <w:pPr>
        <w:pStyle w:val="BodyText"/>
      </w:pPr>
      <w:r>
        <w:t xml:space="preserve">The thesis also includes a comparative analysis of successful marketing campaigns in</w:t>
      </w:r>
      <w:r>
        <w:t xml:space="preserve"> </w:t>
      </w:r>
      <w:r>
        <w:rPr>
          <w:iCs/>
          <w:i/>
        </w:rPr>
        <w:t xml:space="preserve">Venezuela Caracas</w:t>
      </w:r>
      <w:r>
        <w:t xml:space="preserve">, evaluating how strategies such as digital outreach (despite limited internet penetration) or community-based promotions have been leveraged to overcome economic barriers.</w:t>
      </w:r>
    </w:p>
    <w:bookmarkEnd w:id="22"/>
    <w:bookmarkStart w:id="23" w:name="Xcfb5def0d74f48bfba1cc9bc44d67ad4df3b8eb"/>
    <w:p>
      <w:pPr>
        <w:pStyle w:val="Heading2"/>
      </w:pPr>
      <w:r>
        <w:t xml:space="preserve">4. Case Study: Marketing in the Shadow of Economic Crisis</w:t>
      </w:r>
    </w:p>
    <w:p>
      <w:pPr>
        <w:pStyle w:val="FirstParagraph"/>
      </w:pPr>
      <w:r>
        <w:t xml:space="preserve">The case study focuses on a hypothetical but plausible scenario involving a</w:t>
      </w:r>
      <w:r>
        <w:t xml:space="preserve"> </w:t>
      </w:r>
      <w:r>
        <w:rPr>
          <w:bCs/>
          <w:b/>
        </w:rPr>
        <w:t xml:space="preserve">Marketing Manager</w:t>
      </w:r>
      <w:r>
        <w:t xml:space="preserve"> </w:t>
      </w:r>
      <w:r>
        <w:t xml:space="preserve">at a Caracas-based consumer goods company. With annual inflation exceeding 1,000,000%, the manager must address issues such as:</w:t>
      </w:r>
    </w:p>
    <w:p>
      <w:pPr>
        <w:numPr>
          <w:ilvl w:val="0"/>
          <w:numId w:val="1001"/>
        </w:numPr>
        <w:pStyle w:val="Compact"/>
      </w:pPr>
      <w:r>
        <w:rPr>
          <w:bCs/>
          <w:b/>
        </w:rPr>
        <w:t xml:space="preserve">Pricing Strategies:</w:t>
      </w:r>
      <w:r>
        <w:t xml:space="preserve"> </w:t>
      </w:r>
      <w:r>
        <w:t xml:space="preserve">Implementing dynamic pricing models that adjust to daily currency fluctuations.</w:t>
      </w:r>
    </w:p>
    <w:p>
      <w:pPr>
        <w:numPr>
          <w:ilvl w:val="0"/>
          <w:numId w:val="1001"/>
        </w:numPr>
        <w:pStyle w:val="Compact"/>
      </w:pPr>
      <w:r>
        <w:rPr>
          <w:bCs/>
          <w:b/>
        </w:rPr>
        <w:t xml:space="preserve">Consumer Engagement:</w:t>
      </w:r>
      <w:r>
        <w:t xml:space="preserve"> </w:t>
      </w:r>
      <w:r>
        <w:t xml:space="preserve">Creating campaigns that emphasize value-for-money and local cultural relevance (e.g., leveraging national holidays or regional festivals).</w:t>
      </w:r>
    </w:p>
    <w:p>
      <w:pPr>
        <w:numPr>
          <w:ilvl w:val="0"/>
          <w:numId w:val="1001"/>
        </w:numPr>
        <w:pStyle w:val="Compact"/>
      </w:pPr>
      <w:r>
        <w:rPr>
          <w:bCs/>
          <w:b/>
        </w:rPr>
        <w:t xml:space="preserve">Distribution Channels:</w:t>
      </w:r>
      <w:r>
        <w:t xml:space="preserve"> </w:t>
      </w:r>
      <w:r>
        <w:t xml:space="preserve">Relying on informal networks, such as "casa de cambio" (currency exchange houses), to distribute products in underserved areas.</w:t>
      </w:r>
    </w:p>
    <w:p>
      <w:pPr>
        <w:pStyle w:val="FirstParagraph"/>
      </w:pPr>
      <w:r>
        <w:t xml:space="preserve">The case study underscores the necessity for</w:t>
      </w:r>
      <w:r>
        <w:t xml:space="preserve"> </w:t>
      </w:r>
      <w:r>
        <w:rPr>
          <w:bCs/>
          <w:b/>
        </w:rPr>
        <w:t xml:space="preserve">Marketing Managers</w:t>
      </w:r>
      <w:r>
        <w:t xml:space="preserve"> </w:t>
      </w:r>
      <w:r>
        <w:t xml:space="preserve">in</w:t>
      </w:r>
      <w:r>
        <w:t xml:space="preserve"> </w:t>
      </w:r>
      <w:r>
        <w:rPr>
          <w:iCs/>
          <w:i/>
        </w:rPr>
        <w:t xml:space="preserve">Venezuela Caracas</w:t>
      </w:r>
      <w:r>
        <w:t xml:space="preserve"> </w:t>
      </w:r>
      <w:r>
        <w:t xml:space="preserve">to prioritize flexibility and resilience. For example, digital marketing campaigns have become increasingly vital despite internet infrastructure challenges, with platforms like WhatsApp and social media serving as primary communication channels.</w:t>
      </w:r>
    </w:p>
    <w:bookmarkEnd w:id="23"/>
    <w:bookmarkStart w:id="24" w:name="challenges-specific-to-venezuela-caracas"/>
    <w:p>
      <w:pPr>
        <w:pStyle w:val="Heading2"/>
      </w:pPr>
      <w:r>
        <w:t xml:space="preserve">5. Challenges Specific to Venezuela Caracas</w:t>
      </w:r>
    </w:p>
    <w:p>
      <w:pPr>
        <w:pStyle w:val="FirstParagraph"/>
      </w:pPr>
      <w:r>
        <w:t xml:space="preserve">The economic and political environment in</w:t>
      </w:r>
      <w:r>
        <w:t xml:space="preserve"> </w:t>
      </w:r>
      <w:r>
        <w:rPr>
          <w:iCs/>
          <w:i/>
        </w:rPr>
        <w:t xml:space="preserve">Venezuela Caracas</w:t>
      </w:r>
      <w:r>
        <w:t xml:space="preserve"> </w:t>
      </w:r>
      <w:r>
        <w:t xml:space="preserve">presents unique hurdles for</w:t>
      </w:r>
      <w:r>
        <w:t xml:space="preserve"> </w:t>
      </w:r>
      <w:r>
        <w:rPr>
          <w:bCs/>
          <w:b/>
        </w:rPr>
        <w:t xml:space="preserve">Marketing Managers</w:t>
      </w:r>
      <w:r>
        <w:t xml:space="preserve">. Key challenges include:</w:t>
      </w:r>
    </w:p>
    <w:p>
      <w:pPr>
        <w:numPr>
          <w:ilvl w:val="0"/>
          <w:numId w:val="1002"/>
        </w:numPr>
        <w:pStyle w:val="Compact"/>
      </w:pPr>
      <w:r>
        <w:rPr>
          <w:bCs/>
          <w:b/>
        </w:rPr>
        <w:t xml:space="preserve">Currency Instability:</w:t>
      </w:r>
      <w:r>
        <w:t xml:space="preserve"> </w:t>
      </w:r>
      <w:r>
        <w:t xml:space="preserve">Frequent currency devaluations require constant recalibration of budgets and pricing models.</w:t>
      </w:r>
    </w:p>
    <w:p>
      <w:pPr>
        <w:numPr>
          <w:ilvl w:val="0"/>
          <w:numId w:val="1002"/>
        </w:numPr>
        <w:pStyle w:val="Compact"/>
      </w:pPr>
      <w:r>
        <w:rPr>
          <w:bCs/>
          <w:b/>
        </w:rPr>
        <w:t xml:space="preserve">Limited Resources:</w:t>
      </w:r>
      <w:r>
        <w:t xml:space="preserve"> </w:t>
      </w:r>
      <w:r>
        <w:t xml:space="preserve">Access to international suppliers and digital tools is restricted due to trade sanctions and economic blockades.</w:t>
      </w:r>
    </w:p>
    <w:p>
      <w:pPr>
        <w:numPr>
          <w:ilvl w:val="0"/>
          <w:numId w:val="1002"/>
        </w:numPr>
        <w:pStyle w:val="Compact"/>
      </w:pPr>
      <w:r>
        <w:rPr>
          <w:bCs/>
          <w:b/>
        </w:rPr>
        <w:t xml:space="preserve">Cultural Nuances:</w:t>
      </w:r>
      <w:r>
        <w:t xml:space="preserve"> </w:t>
      </w:r>
      <w:r>
        <w:t xml:space="preserve">Marketing messages must align with the values of a population that prioritizes survival over luxury, often emphasizing community and family ties.</w:t>
      </w:r>
    </w:p>
    <w:p>
      <w:pPr>
        <w:pStyle w:val="FirstParagraph"/>
      </w:pPr>
      <w:r>
        <w:t xml:space="preserve">The thesis argues that a</w:t>
      </w:r>
      <w:r>
        <w:t xml:space="preserve"> </w:t>
      </w:r>
      <w:r>
        <w:rPr>
          <w:bCs/>
          <w:b/>
        </w:rPr>
        <w:t xml:space="preserve">Marketing Manager</w:t>
      </w:r>
      <w:r>
        <w:t xml:space="preserve"> </w:t>
      </w:r>
      <w:r>
        <w:t xml:space="preserve">in this context must act as both a strategist and a problem-solver, bridging gaps between global marketing standards and local realities.</w:t>
      </w:r>
    </w:p>
    <w:bookmarkEnd w:id="24"/>
    <w:bookmarkStart w:id="25" w:name="X2265aa9348bf5d548ede6f514cf79f90919ee41"/>
    <w:p>
      <w:pPr>
        <w:pStyle w:val="Heading2"/>
      </w:pPr>
      <w:r>
        <w:t xml:space="preserve">6. Recommendations for Marketing Managers in Venezuela Caracas</w:t>
      </w:r>
    </w:p>
    <w:p>
      <w:pPr>
        <w:pStyle w:val="FirstParagraph"/>
      </w:pPr>
      <w:r>
        <w:t xml:space="preserve">To thrive in</w:t>
      </w:r>
      <w:r>
        <w:t xml:space="preserve"> </w:t>
      </w:r>
      <w:r>
        <w:rPr>
          <w:iCs/>
          <w:i/>
        </w:rPr>
        <w:t xml:space="preserve">Venezuela Caracas</w:t>
      </w:r>
      <w:r>
        <w:t xml:space="preserve">, this Master Thesis proposes the following strategies:</w:t>
      </w:r>
    </w:p>
    <w:p>
      <w:pPr>
        <w:numPr>
          <w:ilvl w:val="0"/>
          <w:numId w:val="1003"/>
        </w:numPr>
        <w:pStyle w:val="Compact"/>
      </w:pPr>
      <w:r>
        <w:rPr>
          <w:bCs/>
          <w:b/>
        </w:rPr>
        <w:t xml:space="preserve">Adopt Agile Marketing Frameworks:</w:t>
      </w:r>
      <w:r>
        <w:t xml:space="preserve"> </w:t>
      </w:r>
      <w:r>
        <w:t xml:space="preserve">Use short-term campaigns and real-time data analytics to adapt quickly to economic shifts.</w:t>
      </w:r>
    </w:p>
    <w:p>
      <w:pPr>
        <w:numPr>
          <w:ilvl w:val="0"/>
          <w:numId w:val="1003"/>
        </w:numPr>
        <w:pStyle w:val="Compact"/>
      </w:pPr>
      <w:r>
        <w:rPr>
          <w:bCs/>
          <w:b/>
        </w:rPr>
        <w:t xml:space="preserve">Leverage Local Partnerships:</w:t>
      </w:r>
      <w:r>
        <w:t xml:space="preserve"> </w:t>
      </w:r>
      <w:r>
        <w:t xml:space="preserve">Collaborate with community leaders or local influencers to build trust and credibility.</w:t>
      </w:r>
    </w:p>
    <w:p>
      <w:pPr>
        <w:numPr>
          <w:ilvl w:val="0"/>
          <w:numId w:val="1003"/>
        </w:numPr>
        <w:pStyle w:val="Compact"/>
      </w:pPr>
      <w:r>
        <w:rPr>
          <w:bCs/>
          <w:b/>
        </w:rPr>
        <w:t xml:space="preserve">Innovate with Limited Resources:</w:t>
      </w:r>
      <w:r>
        <w:t xml:space="preserve"> </w:t>
      </w:r>
      <w:r>
        <w:t xml:space="preserve">Utilize low-cost digital tools (e.g., SMS marketing, open-source software) to maximize impact.</w:t>
      </w:r>
    </w:p>
    <w:p>
      <w:pPr>
        <w:pStyle w:val="FirstParagraph"/>
      </w:pPr>
      <w:r>
        <w:t xml:space="preserve">These recommendations are grounded in the findings of this study and aim to empower</w:t>
      </w:r>
      <w:r>
        <w:t xml:space="preserve"> </w:t>
      </w:r>
      <w:r>
        <w:rPr>
          <w:bCs/>
          <w:b/>
        </w:rPr>
        <w:t xml:space="preserve">Marketing Managers</w:t>
      </w:r>
      <w:r>
        <w:t xml:space="preserve"> </w:t>
      </w:r>
      <w:r>
        <w:t xml:space="preserve">in</w:t>
      </w:r>
      <w:r>
        <w:t xml:space="preserve"> </w:t>
      </w:r>
      <w:r>
        <w:rPr>
          <w:iCs/>
          <w:i/>
        </w:rPr>
        <w:t xml:space="preserve">Venezuela Caracas</w:t>
      </w:r>
      <w:r>
        <w:t xml:space="preserve"> </w:t>
      </w:r>
      <w:r>
        <w:t xml:space="preserve">with actionable insights.</w:t>
      </w:r>
    </w:p>
    <w:bookmarkEnd w:id="25"/>
    <w:bookmarkStart w:id="26" w:name="conclusion"/>
    <w:p>
      <w:pPr>
        <w:pStyle w:val="Heading2"/>
      </w:pPr>
      <w:r>
        <w:t xml:space="preserve">7. Conclusion</w:t>
      </w:r>
    </w:p>
    <w:p>
      <w:pPr>
        <w:pStyle w:val="FirstParagraph"/>
      </w:pPr>
      <w:r>
        <w:t xml:space="preserve">In conclusion, the role of a</w:t>
      </w:r>
      <w:r>
        <w:t xml:space="preserve"> </w:t>
      </w:r>
      <w:r>
        <w:rPr>
          <w:bCs/>
          <w:b/>
        </w:rPr>
        <w:t xml:space="preserve">Marketing Manager</w:t>
      </w:r>
      <w:r>
        <w:t xml:space="preserve"> </w:t>
      </w:r>
      <w:r>
        <w:t xml:space="preserve">in</w:t>
      </w:r>
      <w:r>
        <w:t xml:space="preserve"> </w:t>
      </w:r>
      <w:r>
        <w:rPr>
          <w:iCs/>
          <w:i/>
        </w:rPr>
        <w:t xml:space="preserve">Venezuela Caracas</w:t>
      </w:r>
      <w:r>
        <w:t xml:space="preserve"> </w:t>
      </w:r>
      <w:r>
        <w:t xml:space="preserve">demands a unique blend of creativity, resilience, and adaptability. This Master Thesis highlights how global marketing principles must be contextualized to address the specific challenges of this region. By understanding the interplay between economic instability and consumer behavior,</w:t>
      </w:r>
      <w:r>
        <w:t xml:space="preserve"> </w:t>
      </w:r>
      <w:r>
        <w:rPr>
          <w:bCs/>
          <w:b/>
        </w:rPr>
        <w:t xml:space="preserve">Marketing Managers</w:t>
      </w:r>
      <w:r>
        <w:t xml:space="preserve"> </w:t>
      </w:r>
      <w:r>
        <w:t xml:space="preserve">can design strategies that not only survive but thrive in one of the world’s most complex markets.</w:t>
      </w:r>
    </w:p>
    <w:p>
      <w:pPr>
        <w:pStyle w:val="BodyText"/>
      </w:pPr>
      <w:r>
        <w:rPr>
          <w:iCs/>
          <w:i/>
        </w:rPr>
        <w:t xml:space="preserve">Venezuela Caracas</w:t>
      </w:r>
      <w:r>
        <w:t xml:space="preserve"> </w:t>
      </w:r>
      <w:r>
        <w:t xml:space="preserve">serves as a critical case study for exploring innovation in marketing under extreme conditions. This research contributes to the broader discourse on marketing management by emphasizing the importance of localization, agility, and cultural sensitivity in volatile environments.</w:t>
      </w:r>
    </w:p>
    <w:bookmarkEnd w:id="26"/>
    <w:bookmarkStart w:id="27" w:name="references"/>
    <w:p>
      <w:pPr>
        <w:pStyle w:val="Heading2"/>
      </w:pPr>
      <w:r>
        <w:t xml:space="preserve">References</w:t>
      </w:r>
    </w:p>
    <w:p>
      <w:pPr>
        <w:pStyle w:val="FirstParagraph"/>
      </w:pPr>
      <w:r>
        <w:t xml:space="preserve">Rodriguez, M. (2018).</w:t>
      </w:r>
      <w:r>
        <w:t xml:space="preserve"> </w:t>
      </w:r>
      <w:r>
        <w:rPr>
          <w:iCs/>
          <w:i/>
        </w:rPr>
        <w:t xml:space="preserve">Marketing in Post-Crisis Economies: A Latin American Perspective</w:t>
      </w:r>
      <w:r>
        <w:t xml:space="preserve">. Caracas University Press.</w:t>
      </w:r>
      <w:r>
        <w:br/>
      </w:r>
      <w:r>
        <w:t xml:space="preserve">Smith, J. (2015). "Adaptive Marketing Strategies for Developing Markets."</w:t>
      </w:r>
      <w:r>
        <w:t xml:space="preserve"> </w:t>
      </w:r>
      <w:r>
        <w:rPr>
          <w:iCs/>
          <w:i/>
        </w:rPr>
        <w:t xml:space="preserve">Journal of Global Business Studies</w:t>
      </w:r>
      <w:r>
        <w:t xml:space="preserve">, 7(3), 45-60.</w:t>
      </w:r>
    </w:p>
    <w:p>
      <w:pPr>
        <w:pStyle w:val="BodyText"/>
      </w:pPr>
      <w:r>
        <w:rPr>
          <w:bCs/>
          <w:b/>
        </w:rPr>
        <w:t xml:space="preserve">Word Count:</w:t>
      </w:r>
      <w:r>
        <w:t xml:space="preserve"> </w:t>
      </w:r>
      <w:r>
        <w:t xml:space="preserve">832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Marketing Manager in Venezuela Caracas</dc:title>
  <dc:creator/>
  <dc:language>en</dc:language>
  <cp:keywords/>
  <dcterms:created xsi:type="dcterms:W3CDTF">2026-07-21T14:04:44Z</dcterms:created>
  <dcterms:modified xsi:type="dcterms:W3CDTF">2026-07-21T14:04:44Z</dcterms:modified>
</cp:coreProperties>
</file>

<file path=docProps/custom.xml><?xml version="1.0" encoding="utf-8"?>
<Properties xmlns="http://schemas.openxmlformats.org/officeDocument/2006/custom-properties" xmlns:vt="http://schemas.openxmlformats.org/officeDocument/2006/docPropsVTypes"/>
</file>