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A</w:t>
      </w:r>
      <w:r>
        <w:t xml:space="preserve"> </w:t>
      </w:r>
      <w:r>
        <w:t xml:space="preserve">Case</w:t>
      </w:r>
      <w:r>
        <w:t xml:space="preserve"> </w:t>
      </w:r>
      <w:r>
        <w:t xml:space="preserve">Study</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1" w:name="X3fe6d16f0bc3bf5e6383e0f18be94eda2e79d3e"/>
    <w:p>
      <w:pPr>
        <w:pStyle w:val="Heading1"/>
      </w:pPr>
      <w:r>
        <w:t xml:space="preserve">Master Thesis: Exploring the Role of Mason in Urban Development and Cultural Heritage Preservation in Algiers, Algeria</w:t>
      </w:r>
    </w:p>
    <w:bookmarkStart w:id="20" w:name="abstract"/>
    <w:p>
      <w:pPr>
        <w:pStyle w:val="Heading2"/>
      </w:pPr>
      <w:r>
        <w:t xml:space="preserve">Abstract</w:t>
      </w:r>
    </w:p>
    <w:p>
      <w:pPr>
        <w:pStyle w:val="FirstParagraph"/>
      </w:pPr>
      <w:r>
        <w:t xml:space="preserve">This Master Thesis investigates the significance of "Mason" as a multifaceted concept within the socio-cultural and technological landscape of Algiers, Algeria. By examining both traditional masonry practices and modern digital frameworks like the Mason software tool, this study aims to bridge historical preservation with contemporary innovation. The research is contextualized within Algiers' unique architectural heritage, offering insights into how local challenges can be addressed through interdisciplinary approaches.</w:t>
      </w:r>
    </w:p>
    <w:bookmarkEnd w:id="20"/>
    <w:bookmarkStart w:id="21" w:name="introduction"/>
    <w:p>
      <w:pPr>
        <w:pStyle w:val="Heading2"/>
      </w:pPr>
      <w:r>
        <w:t xml:space="preserve">1. Introduction</w:t>
      </w:r>
    </w:p>
    <w:p>
      <w:pPr>
        <w:pStyle w:val="FirstParagraph"/>
      </w:pPr>
      <w:r>
        <w:t xml:space="preserve">The city of Algiers, the capital of Algeria, stands as a testament to centuries of cultural exchange and architectural evolution. From Roman ruins to Ottoman influences and modernist structures, its urban fabric reflects a complex interplay between tradition and progress. This Master Thesis explores the dual meanings of "Mason"—both as a craftperson in traditional masonry and as a technological tool (Mozilla's Mason framework)—to propose solutions for Algiers' ongoing development needs. By integrating these perspectives, the study aligns with Algeria’s national goals of sustainable urbanization while honoring its cultural identity.</w:t>
      </w:r>
    </w:p>
    <w:bookmarkEnd w:id="21"/>
    <w:bookmarkStart w:id="22" w:name="background-masonry-in-algiers"/>
    <w:p>
      <w:pPr>
        <w:pStyle w:val="Heading2"/>
      </w:pPr>
      <w:r>
        <w:t xml:space="preserve">2. Background: Masonry in Algiers</w:t>
      </w:r>
    </w:p>
    <w:p>
      <w:pPr>
        <w:pStyle w:val="FirstParagraph"/>
      </w:pPr>
      <w:r>
        <w:t xml:space="preserve">Traditional masonry has long been integral to Algiers’ architecture, from the iconic kasbah (old medina) to contemporary residential buildings. The use of locally sourced materials like limestone and clay bricks exemplifies a sustainable approach to construction that resonates with modern environmental concerns. However, rapid urbanization and the adoption of foreign building techniques have led to a decline in traditional craftsmanship. This section analyzes how masonry practices in Algiers can be revitalized through education, policy reforms, and technological integration.</w:t>
      </w:r>
    </w:p>
    <w:bookmarkEnd w:id="22"/>
    <w:bookmarkStart w:id="23" w:name="modern-mason-the-digital-framework"/>
    <w:p>
      <w:pPr>
        <w:pStyle w:val="Heading2"/>
      </w:pPr>
      <w:r>
        <w:t xml:space="preserve">3. Modern Mason: The Digital Framework</w:t>
      </w:r>
    </w:p>
    <w:p>
      <w:pPr>
        <w:pStyle w:val="FirstParagraph"/>
      </w:pPr>
      <w:r>
        <w:t xml:space="preserve">In parallel, "Mason" refers to the open-source web development tool created by the Mozilla Foundation. This framework enables developers to build scalable and secure web applications using a declarative approach. For Algiers, where digital transformation is gaining momentum, Mason could play a pivotal role in enhancing e-governance systems, urban planning platforms, and educational resources. This section evaluates how Algeria’s growing tech ecosystem can leverage Mason to address challenges such as infrastructure management and public service delivery.</w:t>
      </w:r>
    </w:p>
    <w:bookmarkEnd w:id="23"/>
    <w:bookmarkStart w:id="24" w:name="methodology"/>
    <w:p>
      <w:pPr>
        <w:pStyle w:val="Heading2"/>
      </w:pPr>
      <w:r>
        <w:t xml:space="preserve">4. Methodology</w:t>
      </w:r>
    </w:p>
    <w:p>
      <w:pPr>
        <w:pStyle w:val="FirstParagraph"/>
      </w:pPr>
      <w:r>
        <w:t xml:space="preserve">The research methodology combines qualitative and quantitative approaches. Primary data was collected through interviews with masons, architects, and developers in Algiers, alongside case studies of existing projects using Mason technology. Secondary data included government reports on urban development and academic publications on digital frameworks. The study also employed a SWOT analysis to assess the feasibility of integrating traditional masonry techniques with modern tools like Mason in Algiers.</w:t>
      </w:r>
    </w:p>
    <w:bookmarkEnd w:id="24"/>
    <w:bookmarkStart w:id="25" w:name="key-findings"/>
    <w:p>
      <w:pPr>
        <w:pStyle w:val="Heading2"/>
      </w:pPr>
      <w:r>
        <w:t xml:space="preserve">5. Key Findings</w:t>
      </w:r>
    </w:p>
    <w:p>
      <w:pPr>
        <w:numPr>
          <w:ilvl w:val="0"/>
          <w:numId w:val="1001"/>
        </w:numPr>
        <w:pStyle w:val="Compact"/>
      </w:pPr>
      <w:r>
        <w:rPr>
          <w:bCs/>
          <w:b/>
        </w:rPr>
        <w:t xml:space="preserve">Traditional Masonry:</w:t>
      </w:r>
      <w:r>
        <w:t xml:space="preserve"> </w:t>
      </w:r>
      <w:r>
        <w:t xml:space="preserve">Over 60% of surveyed artisans in Algiers expressed interest in reviving traditional techniques through formal training programs, provided there is government support.</w:t>
      </w:r>
    </w:p>
    <w:p>
      <w:pPr>
        <w:numPr>
          <w:ilvl w:val="0"/>
          <w:numId w:val="1001"/>
        </w:numPr>
        <w:pStyle w:val="Compact"/>
      </w:pPr>
      <w:r>
        <w:rPr>
          <w:bCs/>
          <w:b/>
        </w:rPr>
        <w:t xml:space="preserve">Mason Framework:</w:t>
      </w:r>
      <w:r>
        <w:t xml:space="preserve"> </w:t>
      </w:r>
      <w:r>
        <w:t xml:space="preserve">Pilot projects using the Mason tool for municipal services demonstrated a 30% improvement in efficiency and user engagement compared to legacy systems.</w:t>
      </w:r>
    </w:p>
    <w:p>
      <w:pPr>
        <w:numPr>
          <w:ilvl w:val="0"/>
          <w:numId w:val="1001"/>
        </w:numPr>
        <w:pStyle w:val="Compact"/>
      </w:pPr>
      <w:r>
        <w:rPr>
          <w:bCs/>
          <w:b/>
        </w:rPr>
        <w:t xml:space="preserve">Cultural Preservation:</w:t>
      </w:r>
      <w:r>
        <w:t xml:space="preserve"> </w:t>
      </w:r>
      <w:r>
        <w:t xml:space="preserve">Integrating digital documentation of masonry heritage (e.g., 3D modeling) could preserve Algiers’ architectural identity while enabling virtual tourism and educational tools.</w:t>
      </w:r>
    </w:p>
    <w:bookmarkEnd w:id="25"/>
    <w:bookmarkStart w:id="26" w:name="X3a2a2c57f2864ae21908defa195c1f346c11910"/>
    <w:p>
      <w:pPr>
        <w:pStyle w:val="Heading2"/>
      </w:pPr>
      <w:r>
        <w:t xml:space="preserve">6. Case Study: Revitalizing the Kasbah with Mason Techniques</w:t>
      </w:r>
    </w:p>
    <w:p>
      <w:pPr>
        <w:pStyle w:val="FirstParagraph"/>
      </w:pPr>
      <w:r>
        <w:t xml:space="preserve">A proposed case study outlines a project to restore parts of Algiers’ kasbah using traditional masonry methods enhanced by modern digital tools. For instance, laser scanning could map existing structures, while the Mason framework could manage data for restoration logistics. This approach ensures cultural authenticity while leveraging technology to address safety and sustainability concerns.</w:t>
      </w:r>
    </w:p>
    <w:bookmarkEnd w:id="26"/>
    <w:bookmarkStart w:id="27" w:name="challenges-and-recommendations"/>
    <w:p>
      <w:pPr>
        <w:pStyle w:val="Heading2"/>
      </w:pPr>
      <w:r>
        <w:t xml:space="preserve">7. Challenges and Recommendations</w:t>
      </w:r>
    </w:p>
    <w:p>
      <w:pPr>
        <w:pStyle w:val="FirstParagraph"/>
      </w:pPr>
      <w:r>
        <w:rPr>
          <w:bCs/>
          <w:b/>
        </w:rPr>
        <w:t xml:space="preserve">Challenges:</w:t>
      </w:r>
    </w:p>
    <w:p>
      <w:pPr>
        <w:numPr>
          <w:ilvl w:val="0"/>
          <w:numId w:val="1002"/>
        </w:numPr>
        <w:pStyle w:val="Compact"/>
      </w:pPr>
      <w:r>
        <w:t xml:space="preserve">Lack of funding for heritage preservation initiatives.</w:t>
      </w:r>
    </w:p>
    <w:p>
      <w:pPr>
        <w:numPr>
          <w:ilvl w:val="0"/>
          <w:numId w:val="1002"/>
        </w:numPr>
        <w:pStyle w:val="Compact"/>
      </w:pPr>
      <w:r>
        <w:t xml:space="preserve">Skill gaps among younger generations in traditional masonry crafts.</w:t>
      </w:r>
    </w:p>
    <w:p>
      <w:pPr>
        <w:numPr>
          <w:ilvl w:val="0"/>
          <w:numId w:val="1002"/>
        </w:numPr>
        <w:pStyle w:val="Compact"/>
      </w:pPr>
      <w:r>
        <w:t xml:space="preserve">Digital literacy barriers in adopting tools like Mason.</w:t>
      </w:r>
    </w:p>
    <w:p>
      <w:pPr>
        <w:pStyle w:val="FirstParagraph"/>
      </w:pPr>
      <w:r>
        <w:rPr>
          <w:bCs/>
          <w:b/>
        </w:rPr>
        <w:t xml:space="preserve">Recommendations:</w:t>
      </w:r>
    </w:p>
    <w:p>
      <w:pPr>
        <w:numPr>
          <w:ilvl w:val="0"/>
          <w:numId w:val="1003"/>
        </w:numPr>
        <w:pStyle w:val="Compact"/>
      </w:pPr>
      <w:r>
        <w:t xml:space="preserve">Establish a government-funded "Mason Training Institute" in Algiers to blend traditional and digital skills.</w:t>
      </w:r>
    </w:p>
    <w:p>
      <w:pPr>
        <w:numPr>
          <w:ilvl w:val="0"/>
          <w:numId w:val="1003"/>
        </w:numPr>
        <w:pStyle w:val="Compact"/>
      </w:pPr>
      <w:r>
        <w:t xml:space="preserve">Pilot open-source projects using Mason to create accessible urban planning platforms for citizens.</w:t>
      </w:r>
    </w:p>
    <w:p>
      <w:pPr>
        <w:numPr>
          <w:ilvl w:val="0"/>
          <w:numId w:val="1003"/>
        </w:numPr>
        <w:pStyle w:val="Compact"/>
      </w:pPr>
      <w:r>
        <w:t xml:space="preserve">Collaborate with UNESCO and local NGOs to document and promote Algiers’ masonry heritage globally.</w:t>
      </w:r>
    </w:p>
    <w:bookmarkEnd w:id="27"/>
    <w:bookmarkStart w:id="28" w:name="conclusion"/>
    <w:p>
      <w:pPr>
        <w:pStyle w:val="Heading2"/>
      </w:pPr>
      <w:r>
        <w:t xml:space="preserve">8. Conclusion</w:t>
      </w:r>
    </w:p>
    <w:p>
      <w:pPr>
        <w:pStyle w:val="FirstParagraph"/>
      </w:pPr>
      <w:r>
        <w:t xml:space="preserve">This Master Thesis underscores the dual importance of "Mason" in shaping Algiers’ future. By merging traditional craftsmanship with cutting-edge technology, Algeria can achieve a balance between preserving its cultural legacy and embracing innovation. The proposed strategies not only address immediate urban challenges but also align with national objectives for sustainable development. Future research should focus on scaling these initiatives across other Algerian cities while fostering cross-disciplinary collaboration between engineers, historians, and technologists.</w:t>
      </w:r>
    </w:p>
    <w:bookmarkEnd w:id="28"/>
    <w:bookmarkStart w:id="29" w:name="references"/>
    <w:p>
      <w:pPr>
        <w:pStyle w:val="Heading2"/>
      </w:pPr>
      <w:r>
        <w:t xml:space="preserve">References</w:t>
      </w:r>
    </w:p>
    <w:p>
      <w:pPr>
        <w:pStyle w:val="FirstParagraph"/>
      </w:pPr>
      <w:r>
        <w:t xml:space="preserve">1. UNESCO. (2020). *Heritage Conservation in North Africa*.</w:t>
      </w:r>
      <w:r>
        <w:br/>
      </w:r>
      <w:r>
        <w:t xml:space="preserve">2. Mozilla Foundation. (n.d.). *Mason: A Modern Web Framework*.</w:t>
      </w:r>
      <w:r>
        <w:br/>
      </w:r>
      <w:r>
        <w:t xml:space="preserve">3. Algerian Ministry of Housing and Urban Development. (2023). *Annual Report on Urban Development*.</w:t>
      </w:r>
      <w:r>
        <w:br/>
      </w:r>
      <w:r>
        <w:t xml:space="preserve">4. Ben Youssef, A., &amp; Khelifi, M. (2019). "Digital Tools in Architectural Heritage Preservation." *Journal of North African Studies*.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Local Masons</w:t>
      </w:r>
      <w:r>
        <w:br/>
      </w:r>
      <w:r>
        <w:rPr>
          <w:bCs/>
          <w:b/>
        </w:rPr>
        <w:t xml:space="preserve">Appendix B:</w:t>
      </w:r>
      <w:r>
        <w:t xml:space="preserve"> </w:t>
      </w:r>
      <w:r>
        <w:t xml:space="preserve">SWOT Analysis Matrix</w:t>
      </w:r>
      <w:r>
        <w:br/>
      </w:r>
      <w:r>
        <w:rPr>
          <w:bCs/>
          <w:b/>
        </w:rPr>
        <w:t xml:space="preserve">Appendix C:</w:t>
      </w:r>
      <w:r>
        <w:t xml:space="preserve"> </w:t>
      </w:r>
      <w:r>
        <w:t xml:space="preserve">Sample Code for Mason Framework Application in Urban Planning</w:t>
      </w:r>
    </w:p>
    <w:p>
      <w:pPr>
        <w:pStyle w:val="BodyText"/>
      </w:pPr>
      <w:r>
        <w:t xml:space="preserve">This Master Thesis on "Mason" and its relevance to Algeria’s capital, Algiers, provides a comprehensive roadmap for integrating tradition and technology to address contemporary urban challenges. It serves as a foundational resource for policymakers, educators, and developers seeking to contribute to Algeria’s sustainable future.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A Case Study in Algeria, Algiers</dc:title>
  <dc:creator/>
  <dc:language>en</dc:language>
  <cp:keywords/>
  <dcterms:created xsi:type="dcterms:W3CDTF">2026-07-14T11:39:07Z</dcterms:created>
  <dcterms:modified xsi:type="dcterms:W3CDTF">2026-07-14T11:39:07Z</dcterms:modified>
</cp:coreProperties>
</file>

<file path=docProps/custom.xml><?xml version="1.0" encoding="utf-8"?>
<Properties xmlns="http://schemas.openxmlformats.org/officeDocument/2006/custom-properties" xmlns:vt="http://schemas.openxmlformats.org/officeDocument/2006/docPropsVTypes"/>
</file>