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02498979c70851231368ab472d706ebd60d42"/>
    <w:p>
      <w:pPr>
        <w:pStyle w:val="Heading1"/>
      </w:pPr>
      <w:r>
        <w:t xml:space="preserve">Master Thesis: The Role of Masonry (Mason) in Urban Development and Architectural Innovation in China Beijing</w:t>
      </w:r>
    </w:p>
    <w:bookmarkStart w:id="20" w:name="abstract"/>
    <w:p>
      <w:pPr>
        <w:pStyle w:val="Heading2"/>
      </w:pPr>
      <w:r>
        <w:t xml:space="preserve">Abstract</w:t>
      </w:r>
    </w:p>
    <w:p>
      <w:pPr>
        <w:pStyle w:val="FirstParagraph"/>
      </w:pPr>
      <w:r>
        <w:t xml:space="preserve">This Master Thesis explores the historical, cultural, and contemporary significance of masonry (referred to as "Mason" in this context) within the urban development of China's capital city, Beijing. The study investigates how traditional masonry techniques have shaped Beijing’s architectural identity while also analyzing modern adaptations and innovations in construction practices. By integrating academic research with field observations from Beijing’s infrastructure projects, this thesis highlights the dual role of Mason as both a heritage element and a forward-looking building practice. The findings emphasize the importance of harmonizing traditional craftsmanship with modern technological advancements to meet the demands of sustainable urbanization in China Beijing.</w:t>
      </w:r>
    </w:p>
    <w:bookmarkEnd w:id="20"/>
    <w:bookmarkStart w:id="21" w:name="introduction"/>
    <w:p>
      <w:pPr>
        <w:pStyle w:val="Heading2"/>
      </w:pPr>
      <w:r>
        <w:t xml:space="preserve">Introduction</w:t>
      </w:r>
    </w:p>
    <w:p>
      <w:pPr>
        <w:pStyle w:val="FirstParagraph"/>
      </w:pPr>
      <w:r>
        <w:t xml:space="preserve">The Master Thesis on Mason (masonry) in China Beijing seeks to address critical questions about the intersection of construction methodology, cultural heritage, and modernity. As one of the world’s oldest cities, Beijing has long relied on masonry techniques for its iconic structures—such as the Forbidden City and ancient temples—while simultaneously evolving into a global metropolis with cutting-edge architectural projects. This thesis critically examines how Mason continues to influence Beijing’s built environment, from traditional housing to high-rise developments. By contextualizing Mason within China’s rapid urbanization and environmental policies, the study contributes to understanding sustainable construction practices tailored for Beijing’s unique socio-economic landscape.</w:t>
      </w:r>
    </w:p>
    <w:bookmarkEnd w:id="21"/>
    <w:bookmarkStart w:id="22" w:name="historical-context-of-masonry-in-beijing"/>
    <w:p>
      <w:pPr>
        <w:pStyle w:val="Heading2"/>
      </w:pPr>
      <w:r>
        <w:t xml:space="preserve">Historical Context of Masonry in Beijing</w:t>
      </w:r>
    </w:p>
    <w:p>
      <w:pPr>
        <w:pStyle w:val="FirstParagraph"/>
      </w:pPr>
      <w:r>
        <w:t xml:space="preserve">Beijing’s architectural history is deeply rooted in masonry, which has served as the foundation for its most enduring landmarks. The use of stone, brick, and wood—hallmarks of traditional Chinese Mason practices—dates back centuries. Structures like the Great Wall and the Temple of Heaven exemplify how Mason was not only a functional building method but also an artistic expression aligned with Confucian and Taoist philosophies. This section of the Master Thesis analyzes historical records, archaeological findings, and architectural blueprints to trace the evolution of masonry techniques in Beijing. It also highlights how these methods were influenced by regional materials and climatic conditions, ensuring resilience against earthquakes and extreme weather.</w:t>
      </w:r>
    </w:p>
    <w:bookmarkEnd w:id="22"/>
    <w:bookmarkStart w:id="23" w:name="X3b04ac255d2de21bdb9f749931f09cb389a2b28"/>
    <w:p>
      <w:pPr>
        <w:pStyle w:val="Heading2"/>
      </w:pPr>
      <w:r>
        <w:t xml:space="preserve">Modern Applications of Masonry in China Beijing</w:t>
      </w:r>
    </w:p>
    <w:p>
      <w:pPr>
        <w:pStyle w:val="FirstParagraph"/>
      </w:pPr>
      <w:r>
        <w:t xml:space="preserve">In contemporary China Beijing, Mason has transitioned from traditional craftsmanship to a fusion of heritage preservation and modern engineering. The Master Thesis explores case studies such as the restoration of the Summer Palace, where historical masonry techniques were adapted using advanced materials like reinforced concrete and fiber-reinforced polymers. Additionally, it examines large-scale projects like the Beijing National Stadium ("Bird’s Nest"), which incorporates modular masonry systems to balance aesthetic appeal with structural efficiency. The thesis also evaluates government policies promoting energy-efficient building practices in Beijing, emphasizing how Mason contributes to thermal insulation and reduced carbon footprints in urban areas.</w:t>
      </w:r>
    </w:p>
    <w:bookmarkEnd w:id="23"/>
    <w:bookmarkStart w:id="24" w:name="Xec40c0ca9ce3aa8453d570a29473516f3fb4907"/>
    <w:p>
      <w:pPr>
        <w:pStyle w:val="Heading2"/>
      </w:pPr>
      <w:r>
        <w:t xml:space="preserve">Challenges and Innovations in Masonry Practices</w:t>
      </w:r>
    </w:p>
    <w:p>
      <w:pPr>
        <w:pStyle w:val="FirstParagraph"/>
      </w:pPr>
      <w:r>
        <w:t xml:space="preserve">The Master Thesis critically addresses challenges faced by masonry (Mason) in Beijing’s rapidly expanding construction sector. Rapid urbanization has led to a decline in traditional labor skills, while environmental regulations demand eco-friendly materials. The study investigates innovative solutions such as 3D-printed bricks, recycled aggregates, and prefabricated masonry units that align with China’s "Green Building" initiatives. Through interviews with architects and engineers in Beijing, the thesis highlights how technological advancements are being integrated into Mason practices without compromising cultural authenticity.</w:t>
      </w:r>
    </w:p>
    <w:bookmarkEnd w:id="24"/>
    <w:bookmarkStart w:id="25" w:name="X4227a7542ba50685444cded6426d03648c2a701"/>
    <w:p>
      <w:pPr>
        <w:pStyle w:val="Heading2"/>
      </w:pPr>
      <w:r>
        <w:t xml:space="preserve">Cultural Significance of Masonry in Beijing</w:t>
      </w:r>
    </w:p>
    <w:p>
      <w:pPr>
        <w:pStyle w:val="FirstParagraph"/>
      </w:pPr>
      <w:r>
        <w:t xml:space="preserve">Beyond its structural utility, masonry (Mason) holds profound cultural significance in Beijing. This section of the Master Thesis delves into the symbolic meanings of traditional masonry patterns, such as dragons and phoenixes, which are embedded in Beijing’s architecture. It also discusses community-led initiatives to revive artisanal masonry skills among younger generations, ensuring that Mason remains a living tradition rather than a relic of the past. The study underscores how preserving these practices fosters a sense of identity and continuity in China Beijing’s multicultural society.</w:t>
      </w:r>
    </w:p>
    <w:bookmarkEnd w:id="25"/>
    <w:bookmarkStart w:id="26" w:name="conclusion"/>
    <w:p>
      <w:pPr>
        <w:pStyle w:val="Heading2"/>
      </w:pPr>
      <w:r>
        <w:t xml:space="preserve">Conclusion</w:t>
      </w:r>
    </w:p>
    <w:p>
      <w:pPr>
        <w:pStyle w:val="FirstParagraph"/>
      </w:pPr>
      <w:r>
        <w:t xml:space="preserve">This Master Thesis on Mason (masonry) in China Beijing presents a comprehensive analysis of its historical legacy, modern adaptations, and future potential. By examining the interplay between tradition and innovation, the study reaffirms the relevance of masonry as a cornerstone of sustainable urban development. As Beijing continues to grow into a global hub for architecture and technology, this thesis advocates for policies that support both the preservation of Mason heritage and its evolution through modern engineering. The insights gained from this research are expected to inform academic discourse and practical applications in construction, ensuring that Mason remains an integral part of China Beijing’s architectural narrative.</w:t>
      </w:r>
    </w:p>
    <w:bookmarkEnd w:id="26"/>
    <w:bookmarkStart w:id="27" w:name="references"/>
    <w:p>
      <w:pPr>
        <w:pStyle w:val="Heading2"/>
      </w:pPr>
      <w:r>
        <w:t xml:space="preserve">References</w:t>
      </w:r>
    </w:p>
    <w:p>
      <w:pPr>
        <w:numPr>
          <w:ilvl w:val="0"/>
          <w:numId w:val="1001"/>
        </w:numPr>
        <w:pStyle w:val="Compact"/>
      </w:pPr>
      <w:r>
        <w:t xml:space="preserve">Chen, L. (2019). *Traditional Chinese Architecture and Its Modern Adaptations*. Beijing Press.</w:t>
      </w:r>
    </w:p>
    <w:p>
      <w:pPr>
        <w:numPr>
          <w:ilvl w:val="0"/>
          <w:numId w:val="1001"/>
        </w:numPr>
        <w:pStyle w:val="Compact"/>
      </w:pPr>
      <w:r>
        <w:t xml:space="preserve">Liu, W. &amp; Zhang, H. (2020). "Sustainable Masonry Practices in Urban China." *Journal of Construction Engineering*, 45(3), 112-130.</w:t>
      </w:r>
    </w:p>
    <w:p>
      <w:pPr>
        <w:numPr>
          <w:ilvl w:val="0"/>
          <w:numId w:val="1001"/>
        </w:numPr>
        <w:pStyle w:val="Compact"/>
      </w:pPr>
      <w:r>
        <w:t xml:space="preserve">Ministry of Housing and Urban-Rural Development of the People’s Republic of China. (2021). *Green Building Standards for Beijing*.</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China Beijing</dc:title>
  <dc:creator/>
  <dc:language>en</dc:language>
  <cp:keywords/>
  <dcterms:created xsi:type="dcterms:W3CDTF">2026-05-01T11:09:34Z</dcterms:created>
  <dcterms:modified xsi:type="dcterms:W3CDTF">2026-05-01T11:09:34Z</dcterms:modified>
</cp:coreProperties>
</file>

<file path=docProps/custom.xml><?xml version="1.0" encoding="utf-8"?>
<Properties xmlns="http://schemas.openxmlformats.org/officeDocument/2006/custom-properties" xmlns:vt="http://schemas.openxmlformats.org/officeDocument/2006/docPropsVTypes"/>
</file>