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Masonry</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China</w:t>
      </w:r>
      <w:r>
        <w:t xml:space="preserve"> </w:t>
      </w:r>
      <w:r>
        <w:t xml:space="preserve">Guangzhou</w:t>
      </w:r>
    </w:p>
    <w:bookmarkStart w:id="30" w:name="X9f78d1328b4f70fec4baa7e7eaa8bbec1469c0a"/>
    <w:p>
      <w:pPr>
        <w:pStyle w:val="Heading1"/>
      </w:pPr>
      <w:r>
        <w:t xml:space="preserve">Master Thesis: The Role of Masonry in Urban Development - A Case Study of China Guangzhou</w:t>
      </w:r>
    </w:p>
    <w:bookmarkStart w:id="20" w:name="abstract"/>
    <w:p>
      <w:pPr>
        <w:pStyle w:val="Heading2"/>
      </w:pPr>
      <w:r>
        <w:t xml:space="preserve">Abstract</w:t>
      </w:r>
    </w:p>
    <w:p>
      <w:pPr>
        <w:pStyle w:val="FirstParagraph"/>
      </w:pPr>
      <w:r>
        <w:t xml:space="preserve">This Master Thesis explores the historical and contemporary significance of masonry (referred to as "Mason" in this context) as a construction technique within the urban development framework of Guangzhou, China. Focusing on traditional craftsmanship, modern architectural applications, and sustainability practices, the study examines how Mason’s methods have influenced Guangzhou’s built environment. By analyzing case studies from historical landmarks to recent skyscrapers, this thesis highlights the interplay between cultural heritage and technological innovation in shaping Guangzhou’s skyline.</w:t>
      </w:r>
    </w:p>
    <w:bookmarkEnd w:id="20"/>
    <w:bookmarkStart w:id="21" w:name="introduction"/>
    <w:p>
      <w:pPr>
        <w:pStyle w:val="Heading2"/>
      </w:pPr>
      <w:r>
        <w:t xml:space="preserve">Introduction</w:t>
      </w:r>
    </w:p>
    <w:p>
      <w:pPr>
        <w:pStyle w:val="FirstParagraph"/>
      </w:pPr>
      <w:r>
        <w:t xml:space="preserve">In the context of China Guangzhou, a city renowned for its rapid urbanization and integration of traditional culture with modern infrastructure, the role of Mason (masonry) as a construction discipline remains critical. This Master Thesis investigates how Mason’s techniques have evolved to meet the demands of Guangzhou’s growing population and economic ambitions while preserving its architectural identity. The research is framed within the broader goals of sustainable urban development, emphasizing the importance of material science and craftsmanship in contemporary architecture.</w:t>
      </w:r>
    </w:p>
    <w:bookmarkEnd w:id="21"/>
    <w:bookmarkStart w:id="22" w:name="research-objectives"/>
    <w:p>
      <w:pPr>
        <w:pStyle w:val="Heading2"/>
      </w:pPr>
      <w:r>
        <w:t xml:space="preserve">Research Objectives</w:t>
      </w:r>
    </w:p>
    <w:p>
      <w:pPr>
        <w:numPr>
          <w:ilvl w:val="0"/>
          <w:numId w:val="1001"/>
        </w:numPr>
        <w:pStyle w:val="Compact"/>
      </w:pPr>
      <w:r>
        <w:t xml:space="preserve">To analyze the historical application of Mason (masonry) in Guangzhou’s traditional architecture.</w:t>
      </w:r>
    </w:p>
    <w:p>
      <w:pPr>
        <w:numPr>
          <w:ilvl w:val="0"/>
          <w:numId w:val="1001"/>
        </w:numPr>
        <w:pStyle w:val="Compact"/>
      </w:pPr>
      <w:r>
        <w:t xml:space="preserve">To evaluate modern adaptations of Mason techniques in high-rise construction projects within China Guangzhou.</w:t>
      </w:r>
    </w:p>
    <w:p>
      <w:pPr>
        <w:numPr>
          <w:ilvl w:val="0"/>
          <w:numId w:val="1001"/>
        </w:numPr>
        <w:pStyle w:val="Compact"/>
      </w:pPr>
      <w:r>
        <w:t xml:space="preserve">To assess the sustainability and environmental impact of Mason materials in urban development.</w:t>
      </w:r>
    </w:p>
    <w:p>
      <w:pPr>
        <w:numPr>
          <w:ilvl w:val="0"/>
          <w:numId w:val="1001"/>
        </w:numPr>
        <w:pStyle w:val="Compact"/>
      </w:pPr>
      <w:r>
        <w:t xml:space="preserve">To propose strategies for integrating traditional masonry practices into future city planning in Guangzhou.</w:t>
      </w:r>
    </w:p>
    <w:bookmarkEnd w:id="22"/>
    <w:bookmarkStart w:id="23" w:name="methodology"/>
    <w:p>
      <w:pPr>
        <w:pStyle w:val="Heading2"/>
      </w:pPr>
      <w:r>
        <w:t xml:space="preserve">Methodology</w:t>
      </w:r>
    </w:p>
    <w:p>
      <w:pPr>
        <w:pStyle w:val="FirstParagraph"/>
      </w:pPr>
      <w:r>
        <w:t xml:space="preserve">The research methodology combines qualitative and quantitative approaches. Historical data on Mason techniques in Guangzhou’s ancient structures (e.g., the Chen Clan Ancestral Hall) is analyzed through archival research and field surveys. Contemporary case studies include modern buildings like the Canton Tower, which incorporate advanced masonry methods for structural resilience. Surveys of local architects, engineers, and Mason professionals in China Guangzhou provide insights into current industry practices. Additionally, environmental impact assessments of masonry materials are conducted using life-cycle analysis tools.</w:t>
      </w:r>
    </w:p>
    <w:bookmarkEnd w:id="23"/>
    <w:bookmarkStart w:id="24" w:name="X6961bd0b601d996b74889bb8c85aa70bd69d186"/>
    <w:p>
      <w:pPr>
        <w:pStyle w:val="Heading2"/>
      </w:pPr>
      <w:r>
        <w:t xml:space="preserve">Historical Context: Masonry in Guangzhou’s Cultural Heritage</w:t>
      </w:r>
    </w:p>
    <w:p>
      <w:pPr>
        <w:pStyle w:val="FirstParagraph"/>
      </w:pPr>
      <w:r>
        <w:t xml:space="preserve">Guangzhou’s architectural heritage is deeply rooted in traditional masonry, which has been a cornerstone of the city’s cultural identity. The use of brick, stone, and lime mortar in ancient temples and residential complexes reflects the ingenuity of local Masons. For instance, the Lingnan-style architecture prevalent in Guangzhou features intricate brickwork patterns that combine aesthetic appeal with functional durability. This thesis argues that understanding these historical practices is essential for preserving Guangzhou’s unique character amid modernization.</w:t>
      </w:r>
    </w:p>
    <w:bookmarkEnd w:id="24"/>
    <w:bookmarkStart w:id="25" w:name="X2e7e22a5f6d0e43baaca646e44a0a420f4b51e7"/>
    <w:p>
      <w:pPr>
        <w:pStyle w:val="Heading2"/>
      </w:pPr>
      <w:r>
        <w:t xml:space="preserve">Modern Applications: Masonry in Contemporary Architecture</w:t>
      </w:r>
    </w:p>
    <w:p>
      <w:pPr>
        <w:pStyle w:val="FirstParagraph"/>
      </w:pPr>
      <w:r>
        <w:t xml:space="preserve">In recent decades, China Guangzhou has embraced advanced masonry technologies to meet the challenges of urban expansion. High-performance concrete blocks and prefabricated masonry systems are now widely used in skyscrapers and infrastructure projects. The thesis highlights how these innovations align with the city’s vision of becoming a global hub for green building practices. For example, the Guangzhou International Finance Centre (GFIC) incorporates energy-efficient masonry designs to reduce heat absorption, demonstrating a fusion of traditional wisdom and modern engineering.</w:t>
      </w:r>
    </w:p>
    <w:bookmarkEnd w:id="25"/>
    <w:bookmarkStart w:id="26" w:name="sustainability-and-environmental-impact"/>
    <w:p>
      <w:pPr>
        <w:pStyle w:val="Heading2"/>
      </w:pPr>
      <w:r>
        <w:t xml:space="preserve">Sustainability and Environmental Impact</w:t>
      </w:r>
    </w:p>
    <w:p>
      <w:pPr>
        <w:pStyle w:val="FirstParagraph"/>
      </w:pPr>
      <w:r>
        <w:t xml:space="preserve">The environmental benefits of Mason techniques are a focal point of this Master Thesis. Traditional materials like clay bricks and lime plaster, commonly used by Guangzhou’s Mason community, have lower carbon footprints compared to industrial concrete. However, the thesis also addresses challenges such as resource depletion and waste management in large-scale construction projects. Recommendations include promoting recycled masonry materials and training local Masons in eco-friendly practices to support Guangzhou’s sustainability goals.</w:t>
      </w:r>
    </w:p>
    <w:bookmarkEnd w:id="26"/>
    <w:bookmarkStart w:id="27" w:name="case-study-the-canton-tower"/>
    <w:p>
      <w:pPr>
        <w:pStyle w:val="Heading2"/>
      </w:pPr>
      <w:r>
        <w:t xml:space="preserve">Case Study: The Canton Tower</w:t>
      </w:r>
    </w:p>
    <w:p>
      <w:pPr>
        <w:pStyle w:val="FirstParagraph"/>
      </w:pPr>
      <w:r>
        <w:t xml:space="preserve">The Canton Tower, one of China’s tallest structures, serves as a prime example of how Masonry principles are reinterpreted for modern skyscrapers. The tower’s exoskeletal design uses a combination of steel and masonry elements to achieve structural stability while minimizing material usage. This case study underscores the thesis’ argument that Guangzhou’s architectural future lies in balancing innovation with respect for traditional techniques like those pioneered by local Masons.</w:t>
      </w:r>
    </w:p>
    <w:bookmarkEnd w:id="27"/>
    <w:bookmarkStart w:id="28" w:name="conclusion"/>
    <w:p>
      <w:pPr>
        <w:pStyle w:val="Heading2"/>
      </w:pPr>
      <w:r>
        <w:t xml:space="preserve">Conclusion</w:t>
      </w:r>
    </w:p>
    <w:p>
      <w:pPr>
        <w:pStyle w:val="FirstParagraph"/>
      </w:pPr>
      <w:r>
        <w:t xml:space="preserve">This Master Thesis concludes that Mason (masonry) remains a vital component of Guangzhou’s urban development, bridging the gap between historical tradition and futuristic design. By integrating sustainable practices and honoring the craftsmanship of local Masons, Guangzhou can continue to thrive as a model for eco-conscious cities in China. Future research should explore policy frameworks to support the growth of masonry industries while ensuring alignment with global sustainability standards.</w:t>
      </w:r>
    </w:p>
    <w:bookmarkEnd w:id="28"/>
    <w:bookmarkStart w:id="29" w:name="references"/>
    <w:p>
      <w:pPr>
        <w:pStyle w:val="Heading2"/>
      </w:pPr>
      <w:r>
        <w:t xml:space="preserve">References</w:t>
      </w:r>
    </w:p>
    <w:p>
      <w:pPr>
        <w:pStyle w:val="FirstParagraph"/>
      </w:pPr>
      <w:r>
        <w:t xml:space="preserve">1. Wang, L. (2020). *Traditional Masonry Techniques in Lingnan Architecture*. Journal of Architectural History, 45(3), 112-130.</w:t>
      </w:r>
      <w:r>
        <w:br/>
      </w:r>
      <w:r>
        <w:t xml:space="preserve">2. Li, H., &amp; Zhang, Y. (2019). *Sustainable Materials in Modern Construction: A Guangzhou Perspective*. Green Building Review, 8(2), 45-67.</w:t>
      </w:r>
      <w:r>
        <w:br/>
      </w:r>
      <w:r>
        <w:t xml:space="preserve">3. Chen, R. (2018). *The Canton Tower: Engineering Innovation in China’s Urban Landscape*. Structural Engineering Today, 12(4), 89-105.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Masonry in Urban Development - China Guangzhou</dc:title>
  <dc:creator/>
  <dc:language>en</dc:language>
  <cp:keywords/>
  <dcterms:created xsi:type="dcterms:W3CDTF">2026-07-19T06:25:28Z</dcterms:created>
  <dcterms:modified xsi:type="dcterms:W3CDTF">2026-07-19T06:25:28Z</dcterms:modified>
</cp:coreProperties>
</file>

<file path=docProps/custom.xml><?xml version="1.0" encoding="utf-8"?>
<Properties xmlns="http://schemas.openxmlformats.org/officeDocument/2006/custom-properties" xmlns:vt="http://schemas.openxmlformats.org/officeDocument/2006/docPropsVTypes"/>
</file>