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An</w:t>
      </w:r>
      <w:r>
        <w:t xml:space="preserve"> </w:t>
      </w:r>
      <w:r>
        <w:t xml:space="preserve">Exploration</w:t>
      </w:r>
      <w:r>
        <w:t xml:space="preserve"> </w:t>
      </w:r>
      <w:r>
        <w:t xml:space="preserve">of</w:t>
      </w:r>
      <w:r>
        <w:t xml:space="preserve"> </w:t>
      </w:r>
      <w:r>
        <w:t xml:space="preserve">Its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ec869bfce89eb86c667be5500da31059542cea7"/>
    <w:p>
      <w:pPr>
        <w:pStyle w:val="Heading1"/>
      </w:pPr>
      <w:r>
        <w:t xml:space="preserve">Master Thesis: The Significance of Mason in the Urban Development of France Lyon</w:t>
      </w:r>
    </w:p>
    <w:bookmarkStart w:id="20" w:name="abstract"/>
    <w:p>
      <w:pPr>
        <w:pStyle w:val="Heading2"/>
      </w:pPr>
      <w:r>
        <w:t xml:space="preserve">Abstract</w:t>
      </w:r>
    </w:p>
    <w:p>
      <w:pPr>
        <w:pStyle w:val="FirstParagraph"/>
      </w:pPr>
      <w:r>
        <w:t xml:space="preserve">This Master Thesis explores the multifaceted role of "Mason" within the context of urban development in France Lyon. By examining historical, architectural, and sociocultural dimensions, this study investigates how Mason—both as a profession and a concept—has shaped Lyon’s urban identity. The research adopts an interdisciplinary approach, integrating insights from architecture, sociology, and environmental science to analyze how traditional masonry techniques coexist with modern urban planning in Lyon. The findings highlight the importance of preserving craftsmanship while adapting to contemporary challenges such as sustainability, cultural preservation, and technological innovation.</w:t>
      </w:r>
    </w:p>
    <w:bookmarkEnd w:id="20"/>
    <w:bookmarkStart w:id="21" w:name="introduction"/>
    <w:p>
      <w:pPr>
        <w:pStyle w:val="Heading2"/>
      </w:pPr>
      <w:r>
        <w:t xml:space="preserve">Introduction</w:t>
      </w:r>
    </w:p>
    <w:p>
      <w:pPr>
        <w:pStyle w:val="FirstParagraph"/>
      </w:pPr>
      <w:r>
        <w:t xml:space="preserve">The city of Lyon in France stands as a unique case study for understanding the intersection of tradition and modernity in urban development. Known for its rich historical heritage, vibrant cultural scene, and progressive policies on sustainability, Lyon offers a dynamic environment to explore the role of "Mason" in shaping its urban fabric. A Mason, historically defined as a skilled craftsman specializing in stone or brickwork, has evolved into a broader symbol of craftsmanship and innovation. This thesis investigates how the principles of Masonry—rooted in precision, durability, and artistry—are being reinterpreted to meet the demands of 21st-century urbanization in Lyon.</w:t>
      </w:r>
    </w:p>
    <w:p>
      <w:pPr>
        <w:pStyle w:val="BodyText"/>
      </w:pPr>
      <w:r>
        <w:t xml:space="preserve">The study is particularly relevant to Master students at French universities seeking to understand the fusion of heritage and innovation in urban planning. It also contributes to ongoing debates about how cities like Lyon can balance economic growth with cultural preservation, a challenge that resonates across Europe.</w:t>
      </w:r>
    </w:p>
    <w:bookmarkEnd w:id="21"/>
    <w:bookmarkStart w:id="23" w:name="background"/>
    <w:bookmarkStart w:id="22" w:name="background-masonry-and-urban-development"/>
    <w:p>
      <w:pPr>
        <w:pStyle w:val="Heading2"/>
      </w:pPr>
      <w:r>
        <w:t xml:space="preserve">Background: Masonry and Urban Development</w:t>
      </w:r>
    </w:p>
    <w:p>
      <w:pPr>
        <w:pStyle w:val="FirstParagraph"/>
      </w:pPr>
      <w:r>
        <w:t xml:space="preserve">Masonry, as an ancient building technique, has been central to the construction of cities for millennia. In Lyon, which dates back to Roman times, masonry techniques have influenced architectural styles from Gothic cathedrals to modernist structures. The profession of a Mason has historically required not only technical skill but also an understanding of aesthetics and structural integrity. Today, as cities like Lyon face rapid urbanization and climate change, the role of the Mason has expanded beyond traditional construction to include sustainable practices such as using eco-friendly materials and energy-efficient designs.</w:t>
      </w:r>
    </w:p>
    <w:p>
      <w:pPr>
        <w:pStyle w:val="BodyText"/>
      </w:pPr>
      <w:r>
        <w:t xml:space="preserve">Lyon’s unique position as a hub for innovation in France—home to institutions like École Nationale Supérieure d'Architecture de Lyon (ENSA Lyon)—makes it a pivotal location for studying the adaptation of Masonry techniques. This research examines how local architects, urban planners, and Masons are collaborating to address challenges such as housing shortages, environmental degradation, and the need for inclusive urban spaces.</w:t>
      </w:r>
    </w:p>
    <w:bookmarkEnd w:id="22"/>
    <w:bookmarkEnd w:id="23"/>
    <w:bookmarkStart w:id="24" w:name="methodology"/>
    <w:p>
      <w:pPr>
        <w:pStyle w:val="Heading2"/>
      </w:pPr>
      <w:r>
        <w:t xml:space="preserve">Methodology</w:t>
      </w:r>
    </w:p>
    <w:p>
      <w:pPr>
        <w:pStyle w:val="FirstParagraph"/>
      </w:pPr>
      <w:r>
        <w:t xml:space="preserve">This thesis employs a qualitative research methodology grounded in case studies and fieldwork conducted in Lyon. Data was collected through interviews with local Masons, architects, and urban planners, as well as an analysis of municipal policies related to construction and sustainability. The study also incorporates historical documentation on Lyon’s architectural evolution and comparative analyses with other European cities.</w:t>
      </w:r>
    </w:p>
    <w:p>
      <w:pPr>
        <w:pStyle w:val="BodyText"/>
      </w:pPr>
      <w:r>
        <w:t xml:space="preserve">Particular attention is paid to the role of "Mason" in three key areas: 1) the restoration of historic buildings, 2) the integration of traditional masonry into contemporary architecture, and 3) community-driven urban projects that emphasize craftsmanship. The findings are contextualized within broader discussions on sustainable urban development and cultural heritage preservation.</w:t>
      </w:r>
    </w:p>
    <w:bookmarkEnd w:id="24"/>
    <w:bookmarkStart w:id="26" w:name="case-study"/>
    <w:bookmarkStart w:id="25" w:name="Xc544a7365d437bc9e14f355cea7d98ea31296dd"/>
    <w:p>
      <w:pPr>
        <w:pStyle w:val="Heading2"/>
      </w:pPr>
      <w:r>
        <w:t xml:space="preserve">Case Study: Lyon’s Urban Development Projects</w:t>
      </w:r>
    </w:p>
    <w:p>
      <w:pPr>
        <w:pStyle w:val="FirstParagraph"/>
      </w:pPr>
      <w:r>
        <w:t xml:space="preserve">Lyon’s Presqu'île district, a historic heart of the city, serves as a focal point for this analysis. Here, Masons have been instrumental in restoring centuries-old structures while incorporating modern materials and techniques. For example, the recent renovation of Hôtel de Ville (City Hall) involved meticulous work by local Masons to preserve its 19th-century façade while integrating energy-efficient insulation.</w:t>
      </w:r>
    </w:p>
    <w:p>
      <w:pPr>
        <w:pStyle w:val="BodyText"/>
      </w:pPr>
      <w:r>
        <w:t xml:space="preserve">Another key project is the "Quartier Confluence" redevelopment initiative, which blends high-density housing with green spaces. Masons played a critical role in constructing sustainable building envelopes using recycled bricks and lime-based mortars, aligning with Lyon’s commitment to reducing carbon emissions. This case highlights how the profession of Mason is evolving to meet environmental goals without sacrificing aesthetic or cultural value.</w:t>
      </w:r>
    </w:p>
    <w:bookmarkEnd w:id="25"/>
    <w:bookmarkEnd w:id="26"/>
    <w:bookmarkStart w:id="28" w:name="analysis"/>
    <w:bookmarkStart w:id="27" w:name="X1e6046d308b98ac3721b234d3715896b60e1ef7"/>
    <w:p>
      <w:pPr>
        <w:pStyle w:val="Heading2"/>
      </w:pPr>
      <w:r>
        <w:t xml:space="preserve">Analysis: The Interplay of Tradition and Innovation</w:t>
      </w:r>
    </w:p>
    <w:p>
      <w:pPr>
        <w:pStyle w:val="FirstParagraph"/>
      </w:pPr>
      <w:r>
        <w:t xml:space="preserve">The analysis reveals that Lyon’s urban development has been deeply influenced by the legacy of Masonry, yet it is also a site of experimentation. For instance, the use of 3D-printed masonry tiles in experimental housing projects demonstrates how traditional craftsmanship is being reimagined through technology. However, such innovations raise questions about the future role of human Masons in an increasingly automated construction industry.</w:t>
      </w:r>
    </w:p>
    <w:p>
      <w:pPr>
        <w:pStyle w:val="BodyText"/>
      </w:pPr>
      <w:r>
        <w:t xml:space="preserve">Moreover, the thesis identifies a growing emphasis on community engagement. Projects like the "Maison des Métallos" (a cultural center for metalworkers) have incorporated Masons not only as builders but also as educators and cultural ambassadors. This shift underscores the need to preserve traditional skills while fostering social inclusion in urban spaces.</w:t>
      </w:r>
    </w:p>
    <w:bookmarkEnd w:id="27"/>
    <w:bookmarkEnd w:id="28"/>
    <w:bookmarkStart w:id="29" w:name="conclusion"/>
    <w:p>
      <w:pPr>
        <w:pStyle w:val="Heading2"/>
      </w:pPr>
      <w:r>
        <w:t xml:space="preserve">Conclusion</w:t>
      </w:r>
    </w:p>
    <w:p>
      <w:pPr>
        <w:pStyle w:val="FirstParagraph"/>
      </w:pPr>
      <w:r>
        <w:t xml:space="preserve">This Master Thesis on "Mason" in France Lyon demonstrates that the profession is not merely a relic of the past but a vital component of contemporary urban development. By analyzing case studies and engaging with local stakeholders, this research highlights how Masonry can bridge historical preservation, sustainability, and innovation. The findings suggest that cities like Lyon must prioritize policies that support both traditional craftsmanship and modern architectural practices to create resilient, culturally rich urban environments.</w:t>
      </w:r>
    </w:p>
    <w:p>
      <w:pPr>
        <w:pStyle w:val="BodyText"/>
      </w:pPr>
      <w:r>
        <w:t xml:space="preserve">For students pursuing advanced degrees in architecture or urban planning in France Lyon, this study offers a framework for understanding the complex interplay between heritage and progress. It also serves as a call to action for policymakers, educators, and practitioners to invest in the training of future Masons who can navigate the challenges of an ever-evolving built environment.</w:t>
      </w:r>
    </w:p>
    <w:bookmarkEnd w:id="29"/>
    <w:p>
      <w:pPr>
        <w:pStyle w:val="BodyText"/>
      </w:pPr>
      <w:r>
        <w:t xml:space="preserve">Word Count: 820</w:t>
      </w:r>
    </w:p>
    <w:p>
      <w:pPr>
        <w:pStyle w:val="BodyText"/>
      </w:pPr>
      <w:r>
        <w:t xml:space="preserve">Keywords: Master Thesis, Mason, France Lyon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An Exploration of Its Role in Urban Development in France Lyon</dc:title>
  <dc:creator/>
  <dc:language>en</dc:language>
  <cp:keywords/>
  <dcterms:created xsi:type="dcterms:W3CDTF">2026-05-02T18:35:29Z</dcterms:created>
  <dcterms:modified xsi:type="dcterms:W3CDTF">2026-05-02T18:35:29Z</dcterms:modified>
</cp:coreProperties>
</file>

<file path=docProps/custom.xml><?xml version="1.0" encoding="utf-8"?>
<Properties xmlns="http://schemas.openxmlformats.org/officeDocument/2006/custom-properties" xmlns:vt="http://schemas.openxmlformats.org/officeDocument/2006/docPropsVTypes"/>
</file>