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Relevance</w:t>
      </w:r>
      <w:r>
        <w:t xml:space="preserve"> </w:t>
      </w:r>
      <w:r>
        <w:t xml:space="preserve">in</w:t>
      </w:r>
      <w:r>
        <w:t xml:space="preserve"> </w:t>
      </w:r>
      <w:r>
        <w:t xml:space="preserve">Urban</w:t>
      </w:r>
      <w:r>
        <w:t xml:space="preserve"> </w:t>
      </w:r>
      <w:r>
        <w:t xml:space="preserve">Development,</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9e854d6e4e025947a013c7a692e50fcaeaa4346"/>
    <w:p>
      <w:pPr>
        <w:pStyle w:val="Heading1"/>
      </w:pPr>
      <w:r>
        <w:t xml:space="preserve">Master Thesis on Mason: A Study of Its Relevance in Urban Development in New Delhi, India</w:t>
      </w:r>
    </w:p>
    <w:bookmarkStart w:id="20" w:name="abstract"/>
    <w:p>
      <w:pPr>
        <w:pStyle w:val="Heading2"/>
      </w:pPr>
      <w:r>
        <w:t xml:space="preserve">Abstract</w:t>
      </w:r>
    </w:p>
    <w:p>
      <w:pPr>
        <w:pStyle w:val="FirstParagraph"/>
      </w:pPr>
      <w:r>
        <w:t xml:space="preserve">This Master Thesis explores the critical role of a "Mason" in the context of urban development and infrastructure growth in New Delhi, India. As one of the fastest-growing cities in South Asia, New Delhi faces unprecedented challenges related to housing, public infrastructure, and sustainable construction practices. The study delves into how traditional masonry skills intersect with modern engineering techniques to meet the demands of a rapidly urbanizing region. By analyzing case studies from local construction projects and policy frameworks in India, this thesis highlights the importance of preserving artisanal expertise while adapting it to contemporary standards. The findings underscore the need for skilled Masons in New Delhi’s construction sector, emphasizing their role as both custodians of heritage and pioneers of innovation.</w:t>
      </w:r>
    </w:p>
    <w:bookmarkEnd w:id="20"/>
    <w:bookmarkStart w:id="21" w:name="introduction"/>
    <w:p>
      <w:pPr>
        <w:pStyle w:val="Heading2"/>
      </w:pPr>
      <w:r>
        <w:t xml:space="preserve">Introduction</w:t>
      </w:r>
    </w:p>
    <w:p>
      <w:pPr>
        <w:pStyle w:val="FirstParagraph"/>
      </w:pPr>
      <w:r>
        <w:t xml:space="preserve">New Delhi, the capital of India, stands as a symbol of the nation’s urban ambition and complexity. With its sprawling infrastructure projects, historical architecture, and socio-economic diversity, the city presents unique opportunities and challenges for construction professionals. At the heart of this dynamic environment lies the "Mason"—a skilled tradesperson whose expertise in masonry has shaped civilizations for millennia. This thesis investigates how Masons in New Delhi navigate modernization while preserving their craft’s cultural significance. The study is particularly relevant to Master students in architecture, civil engineering, or urban planning, as it bridges theoretical knowledge with practical insights from India’s capital.</w:t>
      </w:r>
    </w:p>
    <w:bookmarkEnd w:id="21"/>
    <w:bookmarkStart w:id="22" w:name="literature-review"/>
    <w:p>
      <w:pPr>
        <w:pStyle w:val="Heading2"/>
      </w:pPr>
      <w:r>
        <w:t xml:space="preserve">Literature Review</w:t>
      </w:r>
    </w:p>
    <w:p>
      <w:pPr>
        <w:pStyle w:val="FirstParagraph"/>
      </w:pPr>
      <w:r>
        <w:t xml:space="preserve">Historically, masonry has been a cornerstone of construction across cultures. In India, traditional masonry techniques—from the use of lime mortar in ancient forts to the intricate carvings of Mughal architecture—reflect a deep connection between craftsmanship and cultural identity. However, with the advent of modern building materials and mechanized construction methods, the role of Masons has evolved. Recent studies highlight a growing demand for skilled labor in sustainable construction, particularly in cities like New Delhi where retrofitting heritage buildings and adhering to green-building norms are becoming priorities.</w:t>
      </w:r>
    </w:p>
    <w:p>
      <w:pPr>
        <w:pStyle w:val="BodyText"/>
      </w:pPr>
      <w:r>
        <w:t xml:space="preserve">Academic literature also underscores challenges faced by Masons in urban centers: unregulated labor markets, lack of formal training, and competition from prefabricated alternatives. This thesis contributes to this discourse by examining how these issues manifest specifically in New Delhi and proposing strategies for integrating Masons into the city’s future infrastructure plans.</w:t>
      </w:r>
    </w:p>
    <w:bookmarkEnd w:id="22"/>
    <w:bookmarkStart w:id="23" w:name="methodology"/>
    <w:p>
      <w:pPr>
        <w:pStyle w:val="Heading2"/>
      </w:pPr>
      <w:r>
        <w:t xml:space="preserve">Methodology</w:t>
      </w:r>
    </w:p>
    <w:p>
      <w:pPr>
        <w:pStyle w:val="FirstParagraph"/>
      </w:pPr>
      <w:r>
        <w:t xml:space="preserve">To ensure a comprehensive analysis, this thesis employs a mixed-methods approach. Primary data was collected through interviews with 20 experienced Masons in New Delhi, focusing on their training background, challenges faced in the industry, and perceptions of modernization. Secondary data includes case studies of construction projects in the city—such as the redevelopment of Lutyens’ Bungalow Zone and the use of rammed earth techniques at IIT Delhi—and policy documents from governmental bodies like the New Delhi Municipal Council (NDMC).</w:t>
      </w:r>
    </w:p>
    <w:p>
      <w:pPr>
        <w:pStyle w:val="BodyText"/>
      </w:pPr>
      <w:r>
        <w:t xml:space="preserve">The research also incorporates a comparative analysis with global masonry practices, contextualizing how New Delhi’s Masons adapt to local conditions. This methodology aligns with the goals of a Master Thesis, offering both qualitative depth and empirical rigor.</w:t>
      </w:r>
    </w:p>
    <w:bookmarkEnd w:id="23"/>
    <w:bookmarkStart w:id="24" w:name="case-studies"/>
    <w:p>
      <w:pPr>
        <w:pStyle w:val="Heading2"/>
      </w:pPr>
      <w:r>
        <w:t xml:space="preserve">Case Studies</w:t>
      </w:r>
    </w:p>
    <w:p>
      <w:pPr>
        <w:pStyle w:val="FirstParagraph"/>
      </w:pPr>
      <w:r>
        <w:rPr>
          <w:bCs/>
          <w:b/>
        </w:rPr>
        <w:t xml:space="preserve">Case Study 1: Heritage Conservation in Chandni Chowk</w:t>
      </w:r>
      <w:r>
        <w:br/>
      </w:r>
      <w:r>
        <w:t xml:space="preserve">In New Delhi’s historic Chandni Chowk, Masons play a pivotal role in restoring colonial-era buildings. This case highlights the need for traditional skills to preserve architectural heritage while meeting modern safety codes.</w:t>
      </w:r>
    </w:p>
    <w:p>
      <w:pPr>
        <w:pStyle w:val="BodyText"/>
      </w:pPr>
      <w:r>
        <w:rPr>
          <w:bCs/>
          <w:b/>
        </w:rPr>
        <w:t xml:space="preserve">Case Study 2: Affordable Housing Projects under PMAY</w:t>
      </w:r>
      <w:r>
        <w:br/>
      </w:r>
      <w:r>
        <w:t xml:space="preserve">Under India’s Pradhan Mantri Awas Yojana (PMAY), Masons are trained in low-cost, high-durability construction techniques. This initiative demonstrates how government programs can empower skilled laborers to address urban housing crises.</w:t>
      </w:r>
    </w:p>
    <w:bookmarkEnd w:id="24"/>
    <w:bookmarkStart w:id="25" w:name="challenges-and-opportunities"/>
    <w:p>
      <w:pPr>
        <w:pStyle w:val="Heading2"/>
      </w:pPr>
      <w:r>
        <w:t xml:space="preserve">Challenges and Opportunities</w:t>
      </w:r>
    </w:p>
    <w:p>
      <w:pPr>
        <w:pStyle w:val="FirstParagraph"/>
      </w:pPr>
      <w:r>
        <w:t xml:space="preserve">New Delhi’s Masons face challenges such as informal employment structures, limited access to advanced tools, and the erosion of traditional knowledge. However, opportunities abound in sectors like sustainable construction, where eco-friendly masonry methods (e.g., using fly ash bricks) align with India’s climate goals.</w:t>
      </w:r>
    </w:p>
    <w:p>
      <w:pPr>
        <w:pStyle w:val="BodyText"/>
      </w:pPr>
      <w:r>
        <w:t xml:space="preserve">The thesis concludes that upskilling Masons through vocational training and fostering collaboration between artisans and engineers can enhance their role in New Delhi’s development. This approach not only honors the craft but also ensures its relevance in a rapidly changing urban landscape.</w:t>
      </w:r>
    </w:p>
    <w:bookmarkEnd w:id="25"/>
    <w:bookmarkStart w:id="26" w:name="conclusion"/>
    <w:p>
      <w:pPr>
        <w:pStyle w:val="Heading2"/>
      </w:pPr>
      <w:r>
        <w:t xml:space="preserve">Conclusion</w:t>
      </w:r>
    </w:p>
    <w:p>
      <w:pPr>
        <w:pStyle w:val="FirstParagraph"/>
      </w:pPr>
      <w:r>
        <w:t xml:space="preserve">This Master Thesis on Mason underscores the irreplaceable value of skilled labor in shaping New Delhi’s future. As India’s capital continues to grow, the integration of traditional masonry with modern practices will be critical for sustainable urban development. By centering the work of Masons in New Delhi, this study offers actionable insights for policymakers, educators, and construction professionals—ensuring that the city’s built environment reflects both innovation and cultural heritage.</w:t>
      </w:r>
    </w:p>
    <w:bookmarkEnd w:id="26"/>
    <w:bookmarkStart w:id="27" w:name="references"/>
    <w:p>
      <w:pPr>
        <w:pStyle w:val="Heading2"/>
      </w:pPr>
      <w:r>
        <w:t xml:space="preserve">References</w:t>
      </w:r>
    </w:p>
    <w:p>
      <w:pPr>
        <w:numPr>
          <w:ilvl w:val="0"/>
          <w:numId w:val="1001"/>
        </w:numPr>
        <w:pStyle w:val="Compact"/>
      </w:pPr>
      <w:r>
        <w:t xml:space="preserve">Bharadwaj, R. (2018). *Heritage Conservation in Modern India: Challenges and Solutions*. Delhi University Press.</w:t>
      </w:r>
    </w:p>
    <w:p>
      <w:pPr>
        <w:numPr>
          <w:ilvl w:val="0"/>
          <w:numId w:val="1001"/>
        </w:numPr>
        <w:pStyle w:val="Compact"/>
      </w:pPr>
      <w:r>
        <w:t xml:space="preserve">Ministry of Housing and Urban Affairs, India. (2023). *Pradhan Mantri Awas Yojana Guidelines*.</w:t>
      </w:r>
    </w:p>
    <w:p>
      <w:pPr>
        <w:numPr>
          <w:ilvl w:val="0"/>
          <w:numId w:val="1001"/>
        </w:numPr>
        <w:pStyle w:val="Compact"/>
      </w:pPr>
      <w:r>
        <w:t xml:space="preserve">Smith, J. (2021). "Global Trends in Masonry Construction." *Journal of Sustainable Building Technologies*,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Masons in New Delhi</w:t>
      </w:r>
      <w:r>
        <w:br/>
      </w:r>
      <w:r>
        <w:rPr>
          <w:iCs/>
          <w:i/>
        </w:rPr>
        <w:t xml:space="preserve">Appendix B:</w:t>
      </w:r>
      <w:r>
        <w:t xml:space="preserve"> </w:t>
      </w:r>
      <w:r>
        <w:t xml:space="preserve">Case Study Data Sheets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Relevance in Urban Development, India New Delhi</dc:title>
  <dc:creator/>
  <dc:language>en</dc:language>
  <cp:keywords/>
  <dcterms:created xsi:type="dcterms:W3CDTF">2026-07-21T04:31:46Z</dcterms:created>
  <dcterms:modified xsi:type="dcterms:W3CDTF">2026-07-21T04:31:46Z</dcterms:modified>
</cp:coreProperties>
</file>

<file path=docProps/custom.xml><?xml version="1.0" encoding="utf-8"?>
<Properties xmlns="http://schemas.openxmlformats.org/officeDocument/2006/custom-properties" xmlns:vt="http://schemas.openxmlformats.org/officeDocument/2006/docPropsVTypes"/>
</file>