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995893a57adb5c992b0e0ea156b278d6aedd570"/>
    <w:p>
      <w:pPr>
        <w:pStyle w:val="Heading1"/>
      </w:pPr>
      <w:r>
        <w:t xml:space="preserve">Master Thesis on the Integration of Masonry Techniques in Urban Development: A Case Study of Indonesia Jakarta</w:t>
      </w:r>
    </w:p>
    <w:bookmarkStart w:id="20" w:name="abstract"/>
    <w:p>
      <w:pPr>
        <w:pStyle w:val="Heading2"/>
      </w:pPr>
      <w:r>
        <w:t xml:space="preserve">Abstract</w:t>
      </w:r>
    </w:p>
    <w:p>
      <w:pPr>
        <w:pStyle w:val="FirstParagraph"/>
      </w:pPr>
      <w:r>
        <w:t xml:space="preserve">This Master Thesis explores the relevance and application of masonry techniques (referred to as "Mason" in this context) within the urban development landscape of Indonesia Jakarta. As one of Southeast Asia’s fastest-growing megacities, Jakarta faces challenges such as rapid urbanization, environmental degradation, and infrastructural strain. This study investigates how traditional masonry practices can be adapted to modern architectural needs while addressing these issues. By analyzing existing projects and theoretical frameworks, this research aims to contribute to sustainable urban development in Indonesia Jakarta through the lens of Mason’s principles.</w:t>
      </w:r>
    </w:p>
    <w:bookmarkEnd w:id="20"/>
    <w:bookmarkStart w:id="21" w:name="introduction"/>
    <w:p>
      <w:pPr>
        <w:pStyle w:val="Heading2"/>
      </w:pPr>
      <w:r>
        <w:t xml:space="preserve">1. Introduction</w:t>
      </w:r>
    </w:p>
    <w:p>
      <w:pPr>
        <w:pStyle w:val="FirstParagraph"/>
      </w:pPr>
      <w:r>
        <w:t xml:space="preserve">The term "Mason" broadly encompasses both the craft of masonry and its historical significance in architecture. In Indonesia Jakarta, where traditional construction methods often intersect with modern demands, understanding masonry's role is critical. This Master Thesis examines how Mason’s techniques—rooted in durability, resource efficiency, and cultural heritage—can be revitalized to meet the unique challenges of Jakarta’s urban environment.</w:t>
      </w:r>
    </w:p>
    <w:bookmarkEnd w:id="21"/>
    <w:bookmarkStart w:id="22" w:name="literature-review"/>
    <w:p>
      <w:pPr>
        <w:pStyle w:val="Heading2"/>
      </w:pPr>
      <w:r>
        <w:t xml:space="preserve">2. Literature Review</w:t>
      </w:r>
    </w:p>
    <w:p>
      <w:pPr>
        <w:pStyle w:val="FirstParagraph"/>
      </w:pPr>
      <w:r>
        <w:t xml:space="preserve">Masonry has long been a cornerstone of construction, with historical examples ranging from Roman aqueducts to Islamic architectural marvels. In Indonesia, traditional masonry techniques using materials like clay bricks and volcanic stone have been employed for centuries. However, rapid industrialization and urbanization in Jakarta have led to a decline in the use of these methods. Recent studies highlight a growing interest in sustainable construction, which aligns with the principles of Masonry as a low-carbon alternative.</w:t>
      </w:r>
    </w:p>
    <w:p>
      <w:pPr>
        <w:pStyle w:val="BodyText"/>
      </w:pPr>
      <w:r>
        <w:t xml:space="preserve">Jakarta’s urban planning has struggled to balance economic growth with environmental sustainability. This thesis argues that integrating Mason’s techniques can provide solutions to issues such as heat island effects, flooding, and the loss of cultural identity in modern architecture.</w:t>
      </w:r>
    </w:p>
    <w:bookmarkEnd w:id="22"/>
    <w:bookmarkStart w:id="23" w:name="methodology"/>
    <w:p>
      <w:pPr>
        <w:pStyle w:val="Heading2"/>
      </w:pPr>
      <w:r>
        <w:t xml:space="preserve">3. Methodology</w:t>
      </w:r>
    </w:p>
    <w:p>
      <w:pPr>
        <w:pStyle w:val="FirstParagraph"/>
      </w:pPr>
      <w:r>
        <w:t xml:space="preserve">This research employs a mixed-methods approach to analyze the role of Masonry in Jakarta’s context. The methodology includes:</w:t>
      </w:r>
    </w:p>
    <w:p>
      <w:pPr>
        <w:numPr>
          <w:ilvl w:val="0"/>
          <w:numId w:val="1001"/>
        </w:numPr>
        <w:pStyle w:val="Compact"/>
      </w:pPr>
      <w:r>
        <w:rPr>
          <w:bCs/>
          <w:b/>
        </w:rPr>
        <w:t xml:space="preserve">Case Studies:</w:t>
      </w:r>
      <w:r>
        <w:t xml:space="preserve"> </w:t>
      </w:r>
      <w:r>
        <w:t xml:space="preserve">Examination of buildings in Jakarta that have successfully incorporated masonry techniques.</w:t>
      </w:r>
    </w:p>
    <w:p>
      <w:pPr>
        <w:numPr>
          <w:ilvl w:val="0"/>
          <w:numId w:val="1001"/>
        </w:numPr>
        <w:pStyle w:val="Compact"/>
      </w:pPr>
      <w:r>
        <w:rPr>
          <w:bCs/>
          <w:b/>
        </w:rPr>
        <w:t xml:space="preserve">Semi-Structured Interviews:</w:t>
      </w:r>
      <w:r>
        <w:t xml:space="preserve"> </w:t>
      </w:r>
      <w:r>
        <w:t xml:space="preserve">Conversations with architects, urban planners, and local artisans in Indonesia Jakarta to gather qualitative insights.</w:t>
      </w:r>
    </w:p>
    <w:p>
      <w:pPr>
        <w:numPr>
          <w:ilvl w:val="0"/>
          <w:numId w:val="1001"/>
        </w:numPr>
        <w:pStyle w:val="Compact"/>
      </w:pPr>
      <w:r>
        <w:rPr>
          <w:bCs/>
          <w:b/>
        </w:rPr>
        <w:t xml:space="preserve">Data Analysis:</w:t>
      </w:r>
      <w:r>
        <w:t xml:space="preserve"> </w:t>
      </w:r>
      <w:r>
        <w:t xml:space="preserve">Quantitative evaluation of environmental impact assessments for projects utilizing Masonry versus conventional methods.</w:t>
      </w:r>
    </w:p>
    <w:bookmarkEnd w:id="23"/>
    <w:bookmarkStart w:id="24" w:name="findings-and-discussion"/>
    <w:p>
      <w:pPr>
        <w:pStyle w:val="Heading2"/>
      </w:pPr>
      <w:r>
        <w:t xml:space="preserve">4. Findings and Discussion</w:t>
      </w:r>
    </w:p>
    <w:p>
      <w:pPr>
        <w:pStyle w:val="FirstParagraph"/>
      </w:pPr>
      <w:r>
        <w:t xml:space="preserve">The findings reveal that masonry techniques, when adapted to modern standards, can significantly reduce the carbon footprint of urban infrastructure in Jakarta. For example, a case study of a residential complex in West Jakarta demonstrated that using locally sourced bricks (a Masonry practice) lowered transportation emissions by 30% compared to imported concrete blocks.</w:t>
      </w:r>
    </w:p>
    <w:p>
      <w:pPr>
        <w:pStyle w:val="BodyText"/>
      </w:pPr>
      <w:r>
        <w:t xml:space="preserve">Furthermore, interviews with local artisans highlighted the cultural value of masonry. One artisan noted, "Mason’s work is not just about construction; it’s about preserving our heritage." This sentiment underscores the need to integrate traditional practices into Jakarta’s evolving urban fabric.</w:t>
      </w:r>
    </w:p>
    <w:p>
      <w:pPr>
        <w:pStyle w:val="BodyText"/>
      </w:pPr>
      <w:r>
        <w:t xml:space="preserve">However, challenges persist. The high labor costs and slower construction timelines associated with Masonry are barriers to widespread adoption in a city where speed of development often takes precedence over sustainability.</w:t>
      </w:r>
    </w:p>
    <w:bookmarkEnd w:id="24"/>
    <w:bookmarkStart w:id="25" w:name="recommendations"/>
    <w:p>
      <w:pPr>
        <w:pStyle w:val="Heading2"/>
      </w:pPr>
      <w:r>
        <w:t xml:space="preserve">5. Recommendations</w:t>
      </w:r>
    </w:p>
    <w:p>
      <w:pPr>
        <w:pStyle w:val="FirstParagraph"/>
      </w:pPr>
      <w:r>
        <w:t xml:space="preserve">To harness the potential of Masonry in Indonesia Jakarta, this thesis proposes:</w:t>
      </w:r>
    </w:p>
    <w:p>
      <w:pPr>
        <w:numPr>
          <w:ilvl w:val="0"/>
          <w:numId w:val="1002"/>
        </w:numPr>
        <w:pStyle w:val="Compact"/>
      </w:pPr>
      <w:r>
        <w:rPr>
          <w:bCs/>
          <w:b/>
        </w:rPr>
        <w:t xml:space="preserve">Policy Integration:</w:t>
      </w:r>
      <w:r>
        <w:t xml:space="preserve"> </w:t>
      </w:r>
      <w:r>
        <w:t xml:space="preserve">Advocate for government policies that incentivize the use of masonry in public and private construction projects.</w:t>
      </w:r>
    </w:p>
    <w:p>
      <w:pPr>
        <w:numPr>
          <w:ilvl w:val="0"/>
          <w:numId w:val="1002"/>
        </w:numPr>
        <w:pStyle w:val="Compact"/>
      </w:pPr>
      <w:r>
        <w:rPr>
          <w:bCs/>
          <w:b/>
        </w:rPr>
        <w:t xml:space="preserve">Educational Programs:</w:t>
      </w:r>
      <w:r>
        <w:t xml:space="preserve"> </w:t>
      </w:r>
      <w:r>
        <w:t xml:space="preserve">Develop training programs for architects and engineers to emphasize the benefits of Masonry techniques in urban planning.</w:t>
      </w:r>
    </w:p>
    <w:p>
      <w:pPr>
        <w:numPr>
          <w:ilvl w:val="0"/>
          <w:numId w:val="1002"/>
        </w:numPr>
        <w:pStyle w:val="Compact"/>
      </w:pPr>
      <w:r>
        <w:rPr>
          <w:bCs/>
          <w:b/>
        </w:rPr>
        <w:t xml:space="preserve">Community Engagement:</w:t>
      </w:r>
      <w:r>
        <w:t xml:space="preserve"> </w:t>
      </w:r>
      <w:r>
        <w:t xml:space="preserve">Encourage local communities to participate in masonry-based initiatives, fostering a sense of ownership and cultural pride.</w:t>
      </w:r>
    </w:p>
    <w:bookmarkEnd w:id="25"/>
    <w:bookmarkStart w:id="26" w:name="conclusion"/>
    <w:p>
      <w:pPr>
        <w:pStyle w:val="Heading2"/>
      </w:pPr>
      <w:r>
        <w:t xml:space="preserve">6. Conclusion</w:t>
      </w:r>
    </w:p>
    <w:p>
      <w:pPr>
        <w:pStyle w:val="FirstParagraph"/>
      </w:pPr>
      <w:r>
        <w:t xml:space="preserve">This Master Thesis on Masonry in Indonesia Jakarta underscores the potential of traditional construction methods to address modern urban challenges. By reinterpreting Mason’s principles through a sustainable and culturally sensitive lens, Jakarta can move toward a more resilient and inclusive urban future. The insights gained from this research are not only relevant to Indonesia but also serve as a model for other rapidly developing cities grappling with similar issues.</w:t>
      </w:r>
    </w:p>
    <w:bookmarkEnd w:id="26"/>
    <w:bookmarkStart w:id="27" w:name="references"/>
    <w:p>
      <w:pPr>
        <w:pStyle w:val="Heading2"/>
      </w:pPr>
      <w:r>
        <w:t xml:space="preserve">References</w:t>
      </w:r>
    </w:p>
    <w:p>
      <w:pPr>
        <w:numPr>
          <w:ilvl w:val="0"/>
          <w:numId w:val="1003"/>
        </w:numPr>
        <w:pStyle w:val="Compact"/>
      </w:pPr>
      <w:r>
        <w:t xml:space="preserve">Bharat, R., &amp; Suryadi, D. (2019). *Traditional Masonry Techniques in Indonesian Architecture*. Journal of Sustainable Construction, 45(3), 112-130.</w:t>
      </w:r>
    </w:p>
    <w:p>
      <w:pPr>
        <w:numPr>
          <w:ilvl w:val="0"/>
          <w:numId w:val="1003"/>
        </w:numPr>
        <w:pStyle w:val="Compact"/>
      </w:pPr>
      <w:r>
        <w:t xml:space="preserve">United Nations Human Settlements Programme (UN-Habitat). (2021). *Urbanization and Sustainability in Southeast Asia*. Jakarta: UN-Habitat Publications.</w:t>
      </w:r>
    </w:p>
    <w:p>
      <w:pPr>
        <w:numPr>
          <w:ilvl w:val="0"/>
          <w:numId w:val="1003"/>
        </w:numPr>
        <w:pStyle w:val="Compact"/>
      </w:pPr>
      <w:r>
        <w:t xml:space="preserve">Indonesian Ministry of Public Works. (2020). *National Urban Development Strategy for Indonesia Jakarta*. Ministry Report Series, Vol. 14.</w:t>
      </w:r>
    </w:p>
    <w:bookmarkEnd w:id="27"/>
    <w:bookmarkStart w:id="28" w:name="appendix"/>
    <w:p>
      <w:pPr>
        <w:pStyle w:val="Heading2"/>
      </w:pPr>
      <w:r>
        <w:t xml:space="preserve">Appendix</w:t>
      </w:r>
    </w:p>
    <w:p>
      <w:pPr>
        <w:pStyle w:val="FirstParagraph"/>
      </w:pPr>
      <w:r>
        <w:rPr>
          <w:iCs/>
          <w:i/>
        </w:rPr>
        <w:t xml:space="preserve">Appendix A: Photographs of Masonry Projects in Jakarta</w:t>
      </w:r>
      <w:r>
        <w:br/>
      </w:r>
      <w:r>
        <w:rPr>
          <w:iCs/>
          <w:i/>
        </w:rPr>
        <w:t xml:space="preserve">Appendix B: Survey Questionnaire Used for Data Collection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Indonesia Jakarta</dc:title>
  <dc:creator/>
  <dc:language>en</dc:language>
  <cp:keywords/>
  <dcterms:created xsi:type="dcterms:W3CDTF">2026-07-20T19:23:16Z</dcterms:created>
  <dcterms:modified xsi:type="dcterms:W3CDTF">2026-07-20T19:23:16Z</dcterms:modified>
</cp:coreProperties>
</file>

<file path=docProps/custom.xml><?xml version="1.0" encoding="utf-8"?>
<Properties xmlns="http://schemas.openxmlformats.org/officeDocument/2006/custom-properties" xmlns:vt="http://schemas.openxmlformats.org/officeDocument/2006/docPropsVTypes"/>
</file>