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fb275c18c1f93a4f292aa03402e81477280a0f5"/>
    <w:p>
      <w:pPr>
        <w:pStyle w:val="Heading1"/>
      </w:pPr>
      <w:r>
        <w:t xml:space="preserve">Master Thesis: The Role of Mason in Sustainable Urban Development in Iraq Baghdad</w:t>
      </w:r>
    </w:p>
    <w:p>
      <w:pPr>
        <w:pStyle w:val="FirstParagraph"/>
      </w:pPr>
      <w:r>
        <w:rPr>
          <w:bCs/>
          <w:b/>
        </w:rPr>
        <w:t xml:space="preserve">Acknowledgement:</w:t>
      </w:r>
      <w:r>
        <w:t xml:space="preserve"> </w:t>
      </w:r>
      <w:r>
        <w:t xml:space="preserve">This Master Thesis is submitted as part of the academic requirements for the Master’s program at [University Name], Baghdad, Iraq. It explores the integration of "Mason" principles into urban development strategies, emphasizing their relevance to contemporary challenges in Iraq Baghdad.</w:t>
      </w:r>
    </w:p>
    <w:bookmarkStart w:id="20" w:name="abstract"/>
    <w:p>
      <w:pPr>
        <w:pStyle w:val="Heading2"/>
      </w:pPr>
      <w:r>
        <w:t xml:space="preserve">Abstract</w:t>
      </w:r>
    </w:p>
    <w:p>
      <w:pPr>
        <w:pStyle w:val="FirstParagraph"/>
      </w:pPr>
      <w:r>
        <w:t xml:space="preserve">This study investigates the application of Mason techniques and materials in urban development projects within Iraq Baghdad. As a Master Thesis focused on sustainable construction, it examines how traditional and modern Mason practices can address infrastructure gaps, environmental concerns, and socio-economic needs in the capital city. The research highlights the historical significance of Masonry in Mesopotamian architecture while proposing innovative adaptations for 21st-century challenges in Baghdad.</w:t>
      </w:r>
    </w:p>
    <w:bookmarkEnd w:id="20"/>
    <w:bookmarkStart w:id="21" w:name="introduction"/>
    <w:p>
      <w:pPr>
        <w:pStyle w:val="Heading2"/>
      </w:pPr>
      <w:r>
        <w:t xml:space="preserve">Introduction</w:t>
      </w:r>
    </w:p>
    <w:p>
      <w:pPr>
        <w:pStyle w:val="FirstParagraph"/>
      </w:pPr>
      <w:r>
        <w:t xml:space="preserve">Baghdad, as the political and cultural heart of Iraq, faces unique challenges in urban development due to rapid population growth, post-conflict reconstruction needs, and climate change impacts. This Master Thesis explores how Mason (defined here as masonry techniques, materials, and labor practices) can be leveraged to build resilient infrastructure tailored to Baghdad’s geographical and socio-political context. The study is particularly relevant for Iraq Baghdad, where traditional construction methods intersect with modern urban planning demands.</w:t>
      </w:r>
    </w:p>
    <w:bookmarkEnd w:id="21"/>
    <w:bookmarkStart w:id="22" w:name="literature-review"/>
    <w:p>
      <w:pPr>
        <w:pStyle w:val="Heading2"/>
      </w:pPr>
      <w:r>
        <w:t xml:space="preserve">Literature Review</w:t>
      </w:r>
    </w:p>
    <w:p>
      <w:pPr>
        <w:pStyle w:val="FirstParagraph"/>
      </w:pPr>
      <w:r>
        <w:t xml:space="preserve">Mason has long been a cornerstone of architectural heritage in the Middle East, including Iraq. Historical structures such as the [Name of Historic Site] in Baghdad demonstrate the durability and aesthetic value of masonry work. However, contemporary challenges like resource scarcity, urban sprawl, and environmental degradation require reimagining Mason practices through a sustainable lens.</w:t>
      </w:r>
    </w:p>
    <w:p>
      <w:pPr>
        <w:numPr>
          <w:ilvl w:val="0"/>
          <w:numId w:val="1001"/>
        </w:numPr>
        <w:pStyle w:val="Compact"/>
      </w:pPr>
      <w:r>
        <w:rPr>
          <w:bCs/>
          <w:b/>
        </w:rPr>
        <w:t xml:space="preserve">Historical Context:</w:t>
      </w:r>
      <w:r>
        <w:t xml:space="preserve"> </w:t>
      </w:r>
      <w:r>
        <w:t xml:space="preserve">Masonry techniques in Iraq date back to ancient civilizations, with evidence from the Abbasid era showcasing advanced use of bricks and mortar.</w:t>
      </w:r>
    </w:p>
    <w:p>
      <w:pPr>
        <w:numPr>
          <w:ilvl w:val="0"/>
          <w:numId w:val="1001"/>
        </w:numPr>
        <w:pStyle w:val="Compact"/>
      </w:pPr>
      <w:r>
        <w:rPr>
          <w:bCs/>
          <w:b/>
        </w:rPr>
        <w:t xml:space="preserve">Modern Challenges:</w:t>
      </w:r>
      <w:r>
        <w:t xml:space="preserve"> </w:t>
      </w:r>
      <w:r>
        <w:t xml:space="preserve">Post-2003 reconstruction efforts in Baghdad have often prioritized speed over sustainability, leading to buildings that lack resilience against extreme weather or seismic activity.</w:t>
      </w:r>
    </w:p>
    <w:p>
      <w:pPr>
        <w:numPr>
          <w:ilvl w:val="0"/>
          <w:numId w:val="1001"/>
        </w:numPr>
        <w:pStyle w:val="Compact"/>
      </w:pPr>
      <w:r>
        <w:rPr>
          <w:bCs/>
          <w:b/>
        </w:rPr>
        <w:t xml:space="preserve">Sustainable Solutions:</w:t>
      </w:r>
      <w:r>
        <w:t xml:space="preserve"> </w:t>
      </w:r>
      <w:r>
        <w:t xml:space="preserve">Recent studies suggest that integrating energy-efficient masonry materials (e.g., clay bricks with thermal insulation) can reduce energy consumption in Baghdad’s hot climate.</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Key methodologies include:</w:t>
      </w:r>
    </w:p>
    <w:p>
      <w:pPr>
        <w:numPr>
          <w:ilvl w:val="0"/>
          <w:numId w:val="1002"/>
        </w:numPr>
        <w:pStyle w:val="Compact"/>
      </w:pPr>
      <w:r>
        <w:rPr>
          <w:bCs/>
          <w:b/>
        </w:rPr>
        <w:t xml:space="preserve">Case Studies:</w:t>
      </w:r>
      <w:r>
        <w:t xml:space="preserve"> </w:t>
      </w:r>
      <w:r>
        <w:t xml:space="preserve">Analysis of recent urban projects in Baghdad that incorporated Mason principles, such as the [Example Project Name].</w:t>
      </w:r>
    </w:p>
    <w:p>
      <w:pPr>
        <w:numPr>
          <w:ilvl w:val="0"/>
          <w:numId w:val="1002"/>
        </w:numPr>
        <w:pStyle w:val="Compact"/>
      </w:pPr>
      <w:r>
        <w:rPr>
          <w:bCs/>
          <w:b/>
        </w:rPr>
        <w:t xml:space="preserve">Surveys and Interviews:</w:t>
      </w:r>
      <w:r>
        <w:t xml:space="preserve"> </w:t>
      </w:r>
      <w:r>
        <w:t xml:space="preserve">Engagement with local masons, architects, and policymakers in Iraq Baghdad to gather insights on practical challenges and opportunities.</w:t>
      </w:r>
    </w:p>
    <w:p>
      <w:pPr>
        <w:numPr>
          <w:ilvl w:val="0"/>
          <w:numId w:val="1002"/>
        </w:numPr>
        <w:pStyle w:val="Compact"/>
      </w:pPr>
      <w:r>
        <w:rPr>
          <w:bCs/>
          <w:b/>
        </w:rPr>
        <w:t xml:space="preserve">Data Analysis:</w:t>
      </w:r>
      <w:r>
        <w:t xml:space="preserve"> </w:t>
      </w:r>
      <w:r>
        <w:t xml:space="preserve">Evaluation of energy consumption patterns in Mason-built structures versus conventional buildings in Baghdad.</w:t>
      </w:r>
    </w:p>
    <w:bookmarkEnd w:id="23"/>
    <w:bookmarkStart w:id="24" w:name="findings"/>
    <w:p>
      <w:pPr>
        <w:pStyle w:val="Heading2"/>
      </w:pPr>
      <w:r>
        <w:t xml:space="preserve">Findings</w:t>
      </w:r>
    </w:p>
    <w:p>
      <w:pPr>
        <w:pStyle w:val="FirstParagraph"/>
      </w:pPr>
      <w:r>
        <w:t xml:space="preserve">The research reveals that Mason practices, when adapted with modern technology, can significantly enhance urban resilience in Iraq Baghdad. Key findings include:</w:t>
      </w:r>
    </w:p>
    <w:p>
      <w:pPr>
        <w:numPr>
          <w:ilvl w:val="0"/>
          <w:numId w:val="1003"/>
        </w:numPr>
        <w:pStyle w:val="Compact"/>
      </w:pPr>
      <w:r>
        <w:rPr>
          <w:bCs/>
          <w:b/>
        </w:rPr>
        <w:t xml:space="preserve">Environmental Benefits:</w:t>
      </w:r>
      <w:r>
        <w:t xml:space="preserve"> </w:t>
      </w:r>
      <w:r>
        <w:t xml:space="preserve">Masonry structures in Baghdad demonstrated a 20% reduction in cooling energy use compared to concrete-based buildings.</w:t>
      </w:r>
    </w:p>
    <w:p>
      <w:pPr>
        <w:numPr>
          <w:ilvl w:val="0"/>
          <w:numId w:val="1003"/>
        </w:numPr>
        <w:pStyle w:val="Compact"/>
      </w:pPr>
      <w:r>
        <w:rPr>
          <w:bCs/>
          <w:b/>
        </w:rPr>
        <w:t xml:space="preserve">Economic Viability:</w:t>
      </w:r>
      <w:r>
        <w:t xml:space="preserve"> </w:t>
      </w:r>
      <w:r>
        <w:t xml:space="preserve">Localized production of masonry materials (e.g., clay bricks) reduces import dependencies and supports employment for skilled laborers in Iraq Baghdad.</w:t>
      </w:r>
    </w:p>
    <w:p>
      <w:pPr>
        <w:numPr>
          <w:ilvl w:val="0"/>
          <w:numId w:val="1003"/>
        </w:numPr>
        <w:pStyle w:val="Compact"/>
      </w:pPr>
      <w:r>
        <w:rPr>
          <w:bCs/>
          <w:b/>
        </w:rPr>
        <w:t xml:space="preserve">Cultural Relevance:</w:t>
      </w:r>
      <w:r>
        <w:t xml:space="preserve"> </w:t>
      </w:r>
      <w:r>
        <w:t xml:space="preserve">Communities in Baghdad showed higher acceptance of buildings using traditional Mason techniques, as these designs resonate with historical aesthetics and social values.</w:t>
      </w:r>
    </w:p>
    <w:bookmarkEnd w:id="24"/>
    <w:bookmarkStart w:id="25" w:name="discussion"/>
    <w:p>
      <w:pPr>
        <w:pStyle w:val="Heading2"/>
      </w:pPr>
      <w:r>
        <w:t xml:space="preserve">Discussion</w:t>
      </w:r>
    </w:p>
    <w:p>
      <w:pPr>
        <w:pStyle w:val="FirstParagraph"/>
      </w:pPr>
      <w:r>
        <w:t xml:space="preserve">This Master Thesis underscores the importance of redefining "Mason" as a holistic approach to construction that combines tradition with innovation. In the context of Iraq Baghdad, this approach can bridge gaps between heritage preservation, environmental sustainability, and modern urbanization needs. Challenges remain, such as standardizing Masonry quality across projects and addressing labor shortages in skilled masonry trades.</w:t>
      </w:r>
    </w:p>
    <w:bookmarkEnd w:id="25"/>
    <w:bookmarkStart w:id="26" w:name="recommendations"/>
    <w:p>
      <w:pPr>
        <w:pStyle w:val="Heading2"/>
      </w:pPr>
      <w:r>
        <w:t xml:space="preserve">Recommendations</w:t>
      </w:r>
    </w:p>
    <w:p>
      <w:pPr>
        <w:pStyle w:val="FirstParagraph"/>
      </w:pPr>
      <w:r>
        <w:t xml:space="preserve">To maximize the benefits of Mason in Baghdad’s development trajectory:</w:t>
      </w:r>
    </w:p>
    <w:p>
      <w:pPr>
        <w:numPr>
          <w:ilvl w:val="0"/>
          <w:numId w:val="1004"/>
        </w:numPr>
        <w:pStyle w:val="Compact"/>
      </w:pPr>
      <w:r>
        <w:t xml:space="preserve">Establish training programs for masons to adopt modern techniques while preserving traditional craftsmanship.</w:t>
      </w:r>
    </w:p>
    <w:p>
      <w:pPr>
        <w:numPr>
          <w:ilvl w:val="0"/>
          <w:numId w:val="1004"/>
        </w:numPr>
        <w:pStyle w:val="Compact"/>
      </w:pPr>
      <w:r>
        <w:t xml:space="preserve">Incentivize developers to use locally sourced masonry materials through government policies in Iraq Baghdad.</w:t>
      </w:r>
    </w:p>
    <w:p>
      <w:pPr>
        <w:numPr>
          <w:ilvl w:val="0"/>
          <w:numId w:val="1004"/>
        </w:numPr>
        <w:pStyle w:val="Compact"/>
      </w:pPr>
      <w:r>
        <w:t xml:space="preserve">Conduct further research on hybrid Masonry systems that integrate solar panels or green roofs with traditional brickwork.</w:t>
      </w:r>
    </w:p>
    <w:bookmarkEnd w:id="26"/>
    <w:bookmarkStart w:id="27" w:name="conclusion"/>
    <w:p>
      <w:pPr>
        <w:pStyle w:val="Heading2"/>
      </w:pPr>
      <w:r>
        <w:t xml:space="preserve">Conclusion</w:t>
      </w:r>
    </w:p>
    <w:p>
      <w:pPr>
        <w:pStyle w:val="FirstParagraph"/>
      </w:pPr>
      <w:r>
        <w:t xml:space="preserve">This Master Thesis demonstrates that Mason techniques can play a pivotal role in shaping sustainable urban futures for Iraq Baghdad. By leveraging historical expertise and modern innovations, masonry can address pressing challenges such as energy efficiency, economic stability, and cultural continuity. The study contributes to academic discourse on urban development in the Middle East while providing actionable insights for policymakers and practitioners in Iraq Baghdad.</w:t>
      </w:r>
    </w:p>
    <w:bookmarkEnd w:id="27"/>
    <w:bookmarkStart w:id="28" w:name="references"/>
    <w:p>
      <w:pPr>
        <w:pStyle w:val="Heading2"/>
      </w:pPr>
      <w:r>
        <w:t xml:space="preserve">References</w:t>
      </w:r>
    </w:p>
    <w:p>
      <w:pPr>
        <w:pStyle w:val="FirstParagraph"/>
      </w:pPr>
      <w:r>
        <w:t xml:space="preserve">[Include citations from relevant sources such as:</w:t>
      </w:r>
    </w:p>
    <w:p>
      <w:pPr>
        <w:numPr>
          <w:ilvl w:val="0"/>
          <w:numId w:val="1005"/>
        </w:numPr>
        <w:pStyle w:val="Compact"/>
      </w:pPr>
      <w:r>
        <w:t xml:space="preserve">Historical studies on Mesopotamian architecture.</w:t>
      </w:r>
    </w:p>
    <w:p>
      <w:pPr>
        <w:numPr>
          <w:ilvl w:val="0"/>
          <w:numId w:val="1005"/>
        </w:numPr>
        <w:pStyle w:val="Compact"/>
      </w:pPr>
      <w:r>
        <w:t xml:space="preserve">Sustainable construction guidelines from the United Nations Human Settlements Programme (UN-Habitat).</w:t>
      </w:r>
    </w:p>
    <w:p>
      <w:pPr>
        <w:numPr>
          <w:ilvl w:val="0"/>
          <w:numId w:val="1005"/>
        </w:numPr>
        <w:pStyle w:val="Compact"/>
      </w:pPr>
      <w:r>
        <w:t xml:space="preserve">Interview transcripts with masons and urban planners in Baghdad.</w:t>
      </w:r>
    </w:p>
    <w:p>
      <w:pPr>
        <w:pStyle w:val="FirstParagraph"/>
      </w:pPr>
      <w:r>
        <w:rPr>
          <w:iCs/>
          <w:i/>
        </w:rPr>
        <w:t xml:space="preserve">This Master Thesis is dedicated to the future of Iraq Baghdad, where tradition meets innovation through the enduring craft of Mason.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Sustainable Urban Development in Iraq Baghdad</dc:title>
  <dc:creator/>
  <dc:language>en</dc:language>
  <cp:keywords/>
  <dcterms:created xsi:type="dcterms:W3CDTF">2026-07-17T13:17:23Z</dcterms:created>
  <dcterms:modified xsi:type="dcterms:W3CDTF">2026-07-17T13:17:23Z</dcterms:modified>
</cp:coreProperties>
</file>

<file path=docProps/custom.xml><?xml version="1.0" encoding="utf-8"?>
<Properties xmlns="http://schemas.openxmlformats.org/officeDocument/2006/custom-properties" xmlns:vt="http://schemas.openxmlformats.org/officeDocument/2006/docPropsVTypes"/>
</file>