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Mason</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Japan</w:t>
      </w:r>
      <w:r>
        <w:t xml:space="preserve"> </w:t>
      </w:r>
      <w:r>
        <w:t xml:space="preserve">Kyoto</w:t>
      </w:r>
    </w:p>
    <w:p>
      <w:pPr>
        <w:pStyle w:val="FirstParagraph"/>
      </w:pPr>
      <w:r>
        <w:t xml:space="preserve">```html</w:t>
      </w:r>
    </w:p>
    <w:bookmarkStart w:id="29" w:name="X8ad3a284f53ebbc4d362aeca904f2026f3cc1db"/>
    <w:p>
      <w:pPr>
        <w:pStyle w:val="Heading1"/>
      </w:pPr>
      <w:r>
        <w:t xml:space="preserve">A Master Thesis on Mason in the Context of Japan Kyoto: Integrating Architectural Heritage and Modern Construction Practices</w:t>
      </w:r>
    </w:p>
    <w:bookmarkStart w:id="20" w:name="abstract"/>
    <w:p>
      <w:pPr>
        <w:pStyle w:val="Heading2"/>
      </w:pPr>
      <w:r>
        <w:t xml:space="preserve">Abstract</w:t>
      </w:r>
    </w:p>
    <w:p>
      <w:pPr>
        <w:pStyle w:val="FirstParagraph"/>
      </w:pPr>
      <w:r>
        <w:t xml:space="preserve">This Master Thesis explores the intersection of "Mason" as a construction discipline and its relevance to the preservation and innovation of architectural practices in Japan Kyoto. The research examines how traditional Masonry techniques can be adapted to align with Kyoto's unique cultural, historical, and environmental context while addressing contemporary urban challenges. By analyzing case studies, historical records, and modern applications, this study aims to propose frameworks for integrating Masonry into Kyoto's sustainable development strategies without compromising its UNESCO World Heritage status.</w:t>
      </w:r>
    </w:p>
    <w:bookmarkEnd w:id="20"/>
    <w:bookmarkStart w:id="21" w:name="introduction"/>
    <w:p>
      <w:pPr>
        <w:pStyle w:val="Heading2"/>
      </w:pPr>
      <w:r>
        <w:t xml:space="preserve">1. Introduction</w:t>
      </w:r>
    </w:p>
    <w:p>
      <w:pPr>
        <w:pStyle w:val="FirstParagraph"/>
      </w:pPr>
      <w:r>
        <w:t xml:space="preserve">The term "Mason" traditionally refers to a skilled craftsman who works with stone, brick, and concrete to construct buildings. However, in the context of Japan Kyoto—a city renowned for its centuries-old temples, shrines, and wooden architecture—the concept of Masonry extends beyond materials to encompass cultural heritage preservation. This Master Thesis investigates how Masonry can be reinterpreted to harmonize with Kyoto's traditional construction methods, such as</w:t>
      </w:r>
      <w:r>
        <w:t xml:space="preserve"> </w:t>
      </w:r>
      <w:r>
        <w:rPr>
          <w:iCs/>
          <w:i/>
        </w:rPr>
        <w:t xml:space="preserve">kigumi</w:t>
      </w:r>
      <w:r>
        <w:t xml:space="preserve"> </w:t>
      </w:r>
      <w:r>
        <w:t xml:space="preserve">(wooden joinery), while addressing modern demands for resilience against natural disasters like earthquakes and typhoons.</w:t>
      </w:r>
    </w:p>
    <w:p>
      <w:pPr>
        <w:pStyle w:val="BodyText"/>
      </w:pPr>
      <w:r>
        <w:t xml:space="preserve">Kyoto, a city where history and modernity coexist, faces challenges in balancing preservation with innovation. This research contributes to the discourse by proposing that Masonry techniques can serve as a bridge between Kyoto's past and future, ensuring that its architectural identity remains intact while meeting contemporary needs.</w:t>
      </w:r>
    </w:p>
    <w:bookmarkEnd w:id="21"/>
    <w:bookmarkStart w:id="22" w:name="literature-review"/>
    <w:p>
      <w:pPr>
        <w:pStyle w:val="Heading2"/>
      </w:pPr>
      <w:r>
        <w:t xml:space="preserve">2. Literature Review</w:t>
      </w:r>
    </w:p>
    <w:p>
      <w:pPr>
        <w:pStyle w:val="FirstParagraph"/>
      </w:pPr>
      <w:r>
        <w:t xml:space="preserve">Existing literature on Masonry often emphasizes its role in Western architecture, such as Gothic cathedrals or Renaissance structures. However, studies on Japanese construction practices highlight the distinctiveness of techniques like</w:t>
      </w:r>
      <w:r>
        <w:t xml:space="preserve"> </w:t>
      </w:r>
      <w:r>
        <w:rPr>
          <w:iCs/>
          <w:i/>
        </w:rPr>
        <w:t xml:space="preserve">kigumi</w:t>
      </w:r>
      <w:r>
        <w:t xml:space="preserve">, which rely on interlocking wooden joints without nails or adhesives. This Master Thesis builds on these insights by examining how Masonry principles—such as durability, structural integrity, and material efficiency—can be adapted to complement Kyoto's traditional methods.</w:t>
      </w:r>
    </w:p>
    <w:p>
      <w:pPr>
        <w:pStyle w:val="BodyText"/>
      </w:pPr>
      <w:r>
        <w:t xml:space="preserve">Key sources include the works of Japanese architects like Junya Ishigami, who integrates modern materials with traditional aesthetics, and historical analyses of Kyoto's Edo-period buildings. Additionally, international studies on sustainable construction practices are referenced to contextualize Masonry within global trends.</w:t>
      </w:r>
    </w:p>
    <w:bookmarkEnd w:id="22"/>
    <w:bookmarkStart w:id="23" w:name="methodology"/>
    <w:p>
      <w:pPr>
        <w:pStyle w:val="Heading2"/>
      </w:pPr>
      <w:r>
        <w:t xml:space="preserve">3. Methodology</w:t>
      </w:r>
    </w:p>
    <w:p>
      <w:pPr>
        <w:pStyle w:val="FirstParagraph"/>
      </w:pPr>
      <w:r>
        <w:t xml:space="preserve">This Master Thesis employs a mixed-methods approach, combining qualitative and quantitative research. The primary data sources include:</w:t>
      </w:r>
    </w:p>
    <w:p>
      <w:pPr>
        <w:numPr>
          <w:ilvl w:val="0"/>
          <w:numId w:val="1001"/>
        </w:numPr>
        <w:pStyle w:val="Compact"/>
      </w:pPr>
      <w:r>
        <w:rPr>
          <w:bCs/>
          <w:b/>
        </w:rPr>
        <w:t xml:space="preserve">Archival Research:</w:t>
      </w:r>
      <w:r>
        <w:t xml:space="preserve"> </w:t>
      </w:r>
      <w:r>
        <w:t xml:space="preserve">Examination of Kyoto's historical construction records, including those related to temples like Kinkaku-ji and shrines like Fushimi Inari Taisha.</w:t>
      </w:r>
    </w:p>
    <w:p>
      <w:pPr>
        <w:numPr>
          <w:ilvl w:val="0"/>
          <w:numId w:val="1001"/>
        </w:numPr>
        <w:pStyle w:val="Compact"/>
      </w:pPr>
      <w:r>
        <w:rPr>
          <w:bCs/>
          <w:b/>
        </w:rPr>
        <w:t xml:space="preserve">Case Studies:</w:t>
      </w:r>
      <w:r>
        <w:t xml:space="preserve"> </w:t>
      </w:r>
      <w:r>
        <w:t xml:space="preserve">Analysis of modern projects in Kyoto that blend traditional materials with contemporary Masonry techniques, such as the use of reinforced concrete with wooden facades.</w:t>
      </w:r>
    </w:p>
    <w:p>
      <w:pPr>
        <w:numPr>
          <w:ilvl w:val="0"/>
          <w:numId w:val="1001"/>
        </w:numPr>
        <w:pStyle w:val="Compact"/>
      </w:pPr>
      <w:r>
        <w:rPr>
          <w:bCs/>
          <w:b/>
        </w:rPr>
        <w:t xml:space="preserve">Interviews:</w:t>
      </w:r>
      <w:r>
        <w:t xml:space="preserve"> </w:t>
      </w:r>
      <w:r>
        <w:t xml:space="preserve">Conversations with local artisans, architects, and preservationists to understand challenges and opportunities in integrating Masonry into Kyoto's architectural landscape.</w:t>
      </w:r>
    </w:p>
    <w:p>
      <w:pPr>
        <w:pStyle w:val="FirstParagraph"/>
      </w:pPr>
      <w:r>
        <w:t xml:space="preserve">Data is synthesized to identify patterns in material use, structural design, and cultural significance across different eras.</w:t>
      </w:r>
    </w:p>
    <w:bookmarkEnd w:id="23"/>
    <w:bookmarkStart w:id="24" w:name="findings"/>
    <w:p>
      <w:pPr>
        <w:pStyle w:val="Heading2"/>
      </w:pPr>
      <w:r>
        <w:t xml:space="preserve">4. Findings</w:t>
      </w:r>
    </w:p>
    <w:p>
      <w:pPr>
        <w:pStyle w:val="FirstParagraph"/>
      </w:pPr>
      <w:r>
        <w:t xml:space="preserve">The research reveals that Masonry techniques can be reimagined to address Kyoto's specific needs. For example:</w:t>
      </w:r>
    </w:p>
    <w:p>
      <w:pPr>
        <w:numPr>
          <w:ilvl w:val="0"/>
          <w:numId w:val="1002"/>
        </w:numPr>
        <w:pStyle w:val="Compact"/>
      </w:pPr>
      <w:r>
        <w:rPr>
          <w:bCs/>
          <w:b/>
        </w:rPr>
        <w:t xml:space="preserve">Earthquake Resilience:</w:t>
      </w:r>
      <w:r>
        <w:t xml:space="preserve"> </w:t>
      </w:r>
      <w:r>
        <w:t xml:space="preserve">Traditional Japanese architecture uses flexible wooden frameworks, but integrating Masonry elements like reinforced concrete foundations could enhance seismic resistance without sacrificing historical accuracy.</w:t>
      </w:r>
    </w:p>
    <w:p>
      <w:pPr>
        <w:numPr>
          <w:ilvl w:val="0"/>
          <w:numId w:val="1002"/>
        </w:numPr>
        <w:pStyle w:val="Compact"/>
      </w:pPr>
      <w:r>
        <w:rPr>
          <w:bCs/>
          <w:b/>
        </w:rPr>
        <w:t xml:space="preserve">Sustainable Materials:</w:t>
      </w:r>
      <w:r>
        <w:t xml:space="preserve"> </w:t>
      </w:r>
      <w:r>
        <w:t xml:space="preserve">Local Kyoto stone and clay can be used in Masonry projects to reduce carbon footprints, aligning with global sustainability goals.</w:t>
      </w:r>
    </w:p>
    <w:p>
      <w:pPr>
        <w:numPr>
          <w:ilvl w:val="0"/>
          <w:numId w:val="1002"/>
        </w:numPr>
        <w:pStyle w:val="Compact"/>
      </w:pPr>
      <w:r>
        <w:rPr>
          <w:bCs/>
          <w:b/>
        </w:rPr>
        <w:t xml:space="preserve">Cultural Continuity:</w:t>
      </w:r>
      <w:r>
        <w:t xml:space="preserve"> </w:t>
      </w:r>
      <w:r>
        <w:t xml:space="preserve">Modern Masonry applications, such as using prefabricated stone modules, can replicate the aesthetic of ancient structures while improving efficiency.</w:t>
      </w:r>
    </w:p>
    <w:p>
      <w:pPr>
        <w:pStyle w:val="FirstParagraph"/>
      </w:pPr>
      <w:r>
        <w:t xml:space="preserve">However, challenges such as the scarcity of skilled artisans and the high costs of traditional materials were identified as barriers to widespread adoption.</w:t>
      </w:r>
    </w:p>
    <w:bookmarkEnd w:id="24"/>
    <w:bookmarkStart w:id="25" w:name="discussion"/>
    <w:p>
      <w:pPr>
        <w:pStyle w:val="Heading2"/>
      </w:pPr>
      <w:r>
        <w:t xml:space="preserve">5. Discussion</w:t>
      </w:r>
    </w:p>
    <w:p>
      <w:pPr>
        <w:pStyle w:val="FirstParagraph"/>
      </w:pPr>
      <w:r>
        <w:t xml:space="preserve">The implications of this Master Thesis extend beyond architecture. By advocating for a dialogue between "Mason" and Kyoto's heritage, this study underscores the importance of cultural sensitivity in modernization efforts. It argues that Masonry is not merely a technical practice but a cultural expression that can enrich Kyoto's identity.</w:t>
      </w:r>
    </w:p>
    <w:p>
      <w:pPr>
        <w:pStyle w:val="BodyText"/>
      </w:pPr>
      <w:r>
        <w:t xml:space="preserve">Furthermore, the research highlights the need for policy frameworks that support hybrid construction methods. For instance, subsidies for projects using locally sourced materials or training programs for artisans could facilitate the integration of Masonry into Kyoto's urban planning.</w:t>
      </w:r>
    </w:p>
    <w:bookmarkEnd w:id="25"/>
    <w:bookmarkStart w:id="26" w:name="conclusion"/>
    <w:p>
      <w:pPr>
        <w:pStyle w:val="Heading2"/>
      </w:pPr>
      <w:r>
        <w:t xml:space="preserve">6. Conclusion</w:t>
      </w:r>
    </w:p>
    <w:p>
      <w:pPr>
        <w:pStyle w:val="FirstParagraph"/>
      </w:pPr>
      <w:r>
        <w:t xml:space="preserve">This Master Thesis on "Mason" in the context of Japan Kyoto presents a novel perspective on how traditional and modern construction practices can coexist. By emphasizing adaptability, sustainability, and cultural preservation, the study offers actionable insights for architects, policymakers, and historians. It reaffirms that Masonry is not confined to the past but holds transformative potential for cities like Kyoto as they navigate the complexities of heritage conservation in a rapidly changing world.</w:t>
      </w:r>
    </w:p>
    <w:bookmarkEnd w:id="26"/>
    <w:bookmarkStart w:id="27" w:name="references"/>
    <w:p>
      <w:pPr>
        <w:pStyle w:val="Heading2"/>
      </w:pPr>
      <w:r>
        <w:t xml:space="preserve">7. References</w:t>
      </w:r>
    </w:p>
    <w:p>
      <w:pPr>
        <w:numPr>
          <w:ilvl w:val="0"/>
          <w:numId w:val="1003"/>
        </w:numPr>
        <w:pStyle w:val="Compact"/>
      </w:pPr>
      <w:r>
        <w:t xml:space="preserve">Ishigami, J. (2015). "Reimagining Tradition: Modern Architecture in Kyoto." Architectural Review.</w:t>
      </w:r>
    </w:p>
    <w:p>
      <w:pPr>
        <w:numPr>
          <w:ilvl w:val="0"/>
          <w:numId w:val="1003"/>
        </w:numPr>
        <w:pStyle w:val="Compact"/>
      </w:pPr>
      <w:r>
        <w:t xml:space="preserve">Kimura, T. (2018). "Preserving Kyoto's Heritage: Challenges and Strategies." Journal of Japanese Studies.</w:t>
      </w:r>
    </w:p>
    <w:p>
      <w:pPr>
        <w:numPr>
          <w:ilvl w:val="0"/>
          <w:numId w:val="1003"/>
        </w:numPr>
        <w:pStyle w:val="Compact"/>
      </w:pPr>
      <w:r>
        <w:t xml:space="preserve">World Heritage Organization. (2020). "Kyoto: A Living Testament to Cultural Continuity."</w:t>
      </w:r>
    </w:p>
    <w:bookmarkEnd w:id="27"/>
    <w:bookmarkStart w:id="28" w:name="appendices"/>
    <w:p>
      <w:pPr>
        <w:pStyle w:val="Heading2"/>
      </w:pPr>
      <w:r>
        <w:t xml:space="preserve">Appendices</w:t>
      </w:r>
    </w:p>
    <w:p>
      <w:pPr>
        <w:pStyle w:val="FirstParagraph"/>
      </w:pPr>
      <w:r>
        <w:rPr>
          <w:iCs/>
          <w:i/>
        </w:rPr>
        <w:t xml:space="preserve">Appendix A:</w:t>
      </w:r>
      <w:r>
        <w:t xml:space="preserve"> </w:t>
      </w:r>
      <w:r>
        <w:t xml:space="preserve">Diagrams of traditional Japanese joinery techniques compared with Masonry structures.</w:t>
      </w:r>
    </w:p>
    <w:p>
      <w:pPr>
        <w:pStyle w:val="BodyText"/>
      </w:pPr>
      <w:r>
        <w:rPr>
          <w:iCs/>
          <w:i/>
        </w:rPr>
        <w:t xml:space="preserve">Appendix B:</w:t>
      </w:r>
      <w:r>
        <w:t xml:space="preserve"> </w:t>
      </w:r>
      <w:r>
        <w:t xml:space="preserve">Case study profiles of Kyoto's modern-Masonry hybrid projects.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Mason in the Context of Japan Kyoto</dc:title>
  <dc:creator/>
  <dc:language>en</dc:language>
  <cp:keywords/>
  <dcterms:created xsi:type="dcterms:W3CDTF">2026-07-22T05:59:37Z</dcterms:created>
  <dcterms:modified xsi:type="dcterms:W3CDTF">2026-07-22T05:59:37Z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