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3d66057722232b7c31863e3660d34f6b29e5530"/>
    <w:p>
      <w:pPr>
        <w:pStyle w:val="Heading1"/>
      </w:pPr>
      <w:r>
        <w:t xml:space="preserve">The Role of Mason in Modern Architectural Practices: A Master Thesis on Mexico City's Urban Development</w:t>
      </w:r>
    </w:p>
    <w:bookmarkStart w:id="20" w:name="abstract"/>
    <w:p>
      <w:pPr>
        <w:pStyle w:val="Heading2"/>
      </w:pPr>
      <w:r>
        <w:t xml:space="preserve">Abstract</w:t>
      </w:r>
    </w:p>
    <w:p>
      <w:pPr>
        <w:pStyle w:val="FirstParagraph"/>
      </w:pPr>
      <w:r>
        <w:t xml:space="preserve">This master thesis explores the integration of masonry techniques (Mason) into contemporary architectural practices within the urban fabric of Mexico City, Mexico. The study investigates how traditional masonry methods, combined with modern engineering solutions, have shaped the city's built environment. By analyzing historical and current projects in Mexico City, this research highlights the significance of Mason as a foundational element in addressing challenges such as seismic resilience, sustainable construction, and cultural preservation. The thesis emphasizes the need for interdisciplinary collaboration between architects, engineers, and local artisans to innovate within Mexico City's unique geographical and socio-cultural context.</w:t>
      </w:r>
    </w:p>
    <w:bookmarkEnd w:id="20"/>
    <w:bookmarkStart w:id="21" w:name="introduction"/>
    <w:p>
      <w:pPr>
        <w:pStyle w:val="Heading2"/>
      </w:pPr>
      <w:r>
        <w:t xml:space="preserve">Introduction</w:t>
      </w:r>
    </w:p>
    <w:p>
      <w:pPr>
        <w:pStyle w:val="FirstParagraph"/>
      </w:pPr>
      <w:r>
        <w:t xml:space="preserve">Mexico City (Mexico Mexico City), as one of the world's most populous metropolitan areas, faces complex urban challenges: rapid population growth, environmental degradation, and the preservation of colonial-era heritage. Central to addressing these issues is the reimagining of traditional construction practices like Mason—a term encompassing both historical masonry techniques and modern adaptations. This thesis examines how Mason has evolved in response to Mexico City's specific needs, from earthquake-resistant structures to eco-friendly building materials. The research questions guiding this study include: How have Mason techniques been adapted for modern urban contexts in Mexico City? What role does traditional craftsmanship play in sustainable development here?</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data. Primary sources include architectural blueprints, interviews with local masons and architects in Mexico City, and case studies of prominent buildings that incorporate Mason techniques. Secondary sources encompass academic journals on urban development in Latin America, historical records of colonial-era construction, and reports from organizations like the National Institute of Anthropology and History (INAH) in Mexico. The analysis focuses on three key areas: seismic retrofitting using traditional masonry, the use of locally sourced materials to reduce carbon footprints, and the socio-economic impact of preserving Mason as a craft in urban planning.</w:t>
      </w:r>
    </w:p>
    <w:bookmarkEnd w:id="22"/>
    <w:bookmarkStart w:id="23" w:name="Xa22be15ec2c167ece03a96271acc8f8ef63729f"/>
    <w:p>
      <w:pPr>
        <w:pStyle w:val="Heading2"/>
      </w:pPr>
      <w:r>
        <w:t xml:space="preserve">Historical Context of Masonry in Mexico City</w:t>
      </w:r>
    </w:p>
    <w:p>
      <w:pPr>
        <w:pStyle w:val="FirstParagraph"/>
      </w:pPr>
      <w:r>
        <w:t xml:space="preserve">Mexico City's architectural history is deeply rooted in masonry. From the Aztec Templo Mayor to the Baroque facades of the Metropolitan Cathedral, Mason techniques have defined its skyline. However, modernization in the 20th century saw a shift toward concrete and steel, leading to a decline in traditional craftsmanship. This thesis argues that reviving Mason within contemporary frameworks can bridge gaps between historical preservation and urban innovation. Case studies such as the restoration of the Palacio de Bellas Artes (which blends Art Nouveau with local masonry) illustrate this synergy.</w:t>
      </w:r>
    </w:p>
    <w:bookmarkEnd w:id="23"/>
    <w:bookmarkStart w:id="24" w:name="X34a3c5911d6301a5c9c6eb347459525fec76297"/>
    <w:p>
      <w:pPr>
        <w:pStyle w:val="Heading2"/>
      </w:pPr>
      <w:r>
        <w:t xml:space="preserve">Case Studies: Mason in Contemporary Mexico City</w:t>
      </w:r>
    </w:p>
    <w:p>
      <w:pPr>
        <w:pStyle w:val="FirstParagraph"/>
      </w:pPr>
      <w:r>
        <w:rPr>
          <w:bCs/>
          <w:b/>
        </w:rPr>
        <w:t xml:space="preserve">1. Seismic-Resilient Masonry Projects:</w:t>
      </w:r>
      <w:r>
        <w:t xml:space="preserve"> </w:t>
      </w:r>
      <w:r>
        <w:t xml:space="preserve">The 1985 earthquake catalyzed a reevaluation of construction methods in Mexico City. Research by the Universidad Nacional Autónoma de México (UNAM) highlights how reinforced masonry, integrating traditional lime mortar with modern fiber-reinforced concrete, has improved building safety. The thesis analyzes the El Cielo residential complex, which uses this hybrid approach.</w:t>
      </w:r>
    </w:p>
    <w:p>
      <w:pPr>
        <w:pStyle w:val="BodyText"/>
      </w:pPr>
      <w:r>
        <w:rPr>
          <w:bCs/>
          <w:b/>
        </w:rPr>
        <w:t xml:space="preserve">2. Sustainable Masonry Innovations:</w:t>
      </w:r>
      <w:r>
        <w:t xml:space="preserve"> </w:t>
      </w:r>
      <w:r>
        <w:t xml:space="preserve">Projects like the Eco-Center in Xochimilco demonstrate how recycled brick and adobe-based masonry reduce environmental impact. These initiatives align with Mexico City's 2040 Urban Development Plan, which prioritizes sustainability.</w:t>
      </w:r>
    </w:p>
    <w:p>
      <w:pPr>
        <w:pStyle w:val="BodyText"/>
      </w:pPr>
      <w:r>
        <w:rPr>
          <w:bCs/>
          <w:b/>
        </w:rPr>
        <w:t xml:space="preserve">3. Cultural Preservation Through Masonry:</w:t>
      </w:r>
      <w:r>
        <w:t xml:space="preserve"> </w:t>
      </w:r>
      <w:r>
        <w:t xml:space="preserve">The restoration of the Zócalo Plaza involved meticulous reconstruction using pre-Hispanic stonework techniques, employing local masons to ensure authenticity. This case underscores the importance of Mason as a cultural practice.</w:t>
      </w:r>
    </w:p>
    <w:bookmarkEnd w:id="24"/>
    <w:bookmarkStart w:id="25" w:name="challenges-and-opportunities"/>
    <w:p>
      <w:pPr>
        <w:pStyle w:val="Heading2"/>
      </w:pPr>
      <w:r>
        <w:t xml:space="preserve">Challenges and Opportunities</w:t>
      </w:r>
    </w:p>
    <w:p>
      <w:pPr>
        <w:pStyle w:val="FirstParagraph"/>
      </w:pPr>
      <w:r>
        <w:t xml:space="preserve">Despite its potential, integrating Mason into modern architecture faces hurdles. Skilled masons are scarce due to urban migration and the dominance of industrial construction. Additionally, regulatory frameworks often favor standardized materials over traditional ones. However, opportunities exist through public-private partnerships promoting heritage crafts and green building certifications that reward sustainable practices like energy-efficient masonry.</w:t>
      </w:r>
    </w:p>
    <w:bookmarkEnd w:id="25"/>
    <w:bookmarkStart w:id="26" w:name="conclusion"/>
    <w:p>
      <w:pPr>
        <w:pStyle w:val="Heading2"/>
      </w:pPr>
      <w:r>
        <w:t xml:space="preserve">Conclusion</w:t>
      </w:r>
    </w:p>
    <w:p>
      <w:pPr>
        <w:pStyle w:val="FirstParagraph"/>
      </w:pPr>
      <w:r>
        <w:t xml:space="preserve">This master thesis demonstrates that Mason is not merely a relic of the past but a vital tool for Mexico City's future. By adapting traditional techniques to modern challenges—seismic resilience, sustainability, and cultural preservation—Mason can redefine urban development in Mexico City. The study urges policymakers, architects, and artisans to collaborate on frameworks that value both innovation and heritage. As Mexico City continues to grow, the integration of Mason into its architectural identity offers a path toward resilient, culturally rich cities.</w:t>
      </w:r>
    </w:p>
    <w:bookmarkEnd w:id="26"/>
    <w:bookmarkStart w:id="27" w:name="references"/>
    <w:p>
      <w:pPr>
        <w:pStyle w:val="Heading2"/>
      </w:pPr>
      <w:r>
        <w:t xml:space="preserve">References</w:t>
      </w:r>
    </w:p>
    <w:p>
      <w:pPr>
        <w:numPr>
          <w:ilvl w:val="0"/>
          <w:numId w:val="1001"/>
        </w:numPr>
        <w:pStyle w:val="Compact"/>
      </w:pPr>
      <w:r>
        <w:t xml:space="preserve">Instituto Nacional de Antropología e Historia (INAH). "Preservation of Colonial Architecture in Mexico City." 2018.</w:t>
      </w:r>
    </w:p>
    <w:p>
      <w:pPr>
        <w:numPr>
          <w:ilvl w:val="0"/>
          <w:numId w:val="1001"/>
        </w:numPr>
        <w:pStyle w:val="Compact"/>
      </w:pPr>
      <w:r>
        <w:t xml:space="preserve">Cortés, M. "Modern Masonry Techniques for Seismic Zones." Universidad Nacional Autónoma de México, 2019.</w:t>
      </w:r>
    </w:p>
    <w:p>
      <w:pPr>
        <w:numPr>
          <w:ilvl w:val="0"/>
          <w:numId w:val="1001"/>
        </w:numPr>
        <w:pStyle w:val="Compact"/>
      </w:pPr>
      <w:r>
        <w:t xml:space="preserve">UNAM Urban Development Institute. "Sustainable Materials in Contemporary Construction." 2021.</w:t>
      </w:r>
    </w:p>
    <w:bookmarkEnd w:id="27"/>
    <w:p>
      <w:pPr>
        <w:pStyle w:val="FirstParagraph"/>
      </w:pPr>
      <w:r>
        <w:t xml:space="preserve">Master Thesis submitted to the Department of Urban Studies, Mexico City University. Keywords: Mason, Mexico City, Master Thesis.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Urban Development in Mexico City</dc:title>
  <dc:creator/>
  <dc:language>en</dc:language>
  <cp:keywords/>
  <dcterms:created xsi:type="dcterms:W3CDTF">2026-07-21T07:00:43Z</dcterms:created>
  <dcterms:modified xsi:type="dcterms:W3CDTF">2026-07-21T07:00:43Z</dcterms:modified>
</cp:coreProperties>
</file>

<file path=docProps/custom.xml><?xml version="1.0" encoding="utf-8"?>
<Properties xmlns="http://schemas.openxmlformats.org/officeDocument/2006/custom-properties" xmlns:vt="http://schemas.openxmlformats.org/officeDocument/2006/docPropsVTypes"/>
</file>