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8" w:name="X4fe72d3b689bbc4b82017aa106d7298bd6477c6"/>
    <w:p>
      <w:pPr>
        <w:pStyle w:val="Heading1"/>
      </w:pPr>
      <w:r>
        <w:t xml:space="preserve">Master Thesis: Exploring the Significance of Mason in Urban Development in Netherlands Amsterdam</w:t>
      </w:r>
    </w:p>
    <w:bookmarkStart w:id="20" w:name="abstract"/>
    <w:p>
      <w:pPr>
        <w:pStyle w:val="Heading2"/>
      </w:pPr>
      <w:r>
        <w:t xml:space="preserve">Abstract</w:t>
      </w:r>
    </w:p>
    <w:p>
      <w:pPr>
        <w:pStyle w:val="FirstParagraph"/>
      </w:pPr>
      <w:r>
        <w:t xml:space="preserve">This Master Thesis investigates the role of "Mason" as a critical element in urban development, focusing on its historical and contemporary relevance within the context of Netherlands Amsterdam. The study explores how traditional masonry techniques have influenced architectural practices in Amsterdam while addressing modern challenges such as sustainability, technological integration, and cultural preservation. By analyzing case studies from Amsterdam’s urban landscape, this thesis aims to bridge the gap between historical craftsmanship and modern construction methodologies, emphasizing the importance of "Mason" in shaping the Netherlands’ architectural identity.</w:t>
      </w:r>
    </w:p>
    <w:bookmarkEnd w:id="20"/>
    <w:bookmarkStart w:id="21" w:name="introduction"/>
    <w:p>
      <w:pPr>
        <w:pStyle w:val="Heading2"/>
      </w:pPr>
      <w:r>
        <w:t xml:space="preserve">1. Introduction</w:t>
      </w:r>
    </w:p>
    <w:p>
      <w:pPr>
        <w:pStyle w:val="FirstParagraph"/>
      </w:pPr>
      <w:r>
        <w:t xml:space="preserve">The Netherlands Amsterdam, renowned for its unique urban aesthetics and rich cultural heritage, has long been a hub for innovative architectural practices. Central to this legacy is the role of "Mason," a term that encompasses both the craftsmanship of traditional bricklaying and the broader implications of material usage in construction. This Master Thesis examines how "Mason" contributes to Amsterdam’s architectural narrative, balancing historical preservation with modernization efforts. Given Amsterdam’s status as a global leader in sustainable urban planning, understanding the evolution of masonry techniques is essential for future development strategies.</w:t>
      </w:r>
    </w:p>
    <w:p>
      <w:pPr>
        <w:pStyle w:val="BodyText"/>
      </w:pPr>
      <w:r>
        <w:t xml:space="preserve">The study begins by contextualizing the historical significance of masonry in Dutch architecture before analyzing its adaptation to contemporary practices. It then evaluates challenges faced by modern "Masons" in Amsterdam, including regulatory frameworks, environmental concerns, and technological advancements. The thesis concludes with recommendations for integrating traditional masonry methods into future urban projects while ensuring alignment with Netherlands Amsterdam’s sustainability goals.</w:t>
      </w:r>
    </w:p>
    <w:bookmarkEnd w:id="21"/>
    <w:bookmarkStart w:id="22" w:name="X58bae2ef7e0eb1f5028b7a31c1a6b452c4dacf0"/>
    <w:p>
      <w:pPr>
        <w:pStyle w:val="Heading2"/>
      </w:pPr>
      <w:r>
        <w:t xml:space="preserve">2. Historical Context of Masonry in Netherlands Amsterdam</w:t>
      </w:r>
    </w:p>
    <w:p>
      <w:pPr>
        <w:pStyle w:val="FirstParagraph"/>
      </w:pPr>
      <w:r>
        <w:t xml:space="preserve">Netherlands Amsterdam’s architectural heritage is deeply intertwined with masonry. From the iconic canals to the red-brick buildings lining its streets, traditional brickwork has defined the city’s skyline for centuries. The 17th-century Dutch Golden Age saw masons employing advanced techniques to construct homes, churches, and public infrastructure using locally sourced clay bricks. These methods not only showcased technical expertise but also emphasized durability and aesthetic harmony with the natural environment.</w:t>
      </w:r>
    </w:p>
    <w:p>
      <w:pPr>
        <w:pStyle w:val="BodyText"/>
      </w:pPr>
      <w:r>
        <w:t xml:space="preserve">The role of "Mason" in this era extended beyond construction; it was a respected profession that contributed to Amsterdam’s identity. Skilled masons were responsible for creating intricate facades, ornate gables, and functional yet beautiful structures that reflected societal values. This historical legacy continues to influence modern architectural practices in the Netherlands Amsterdam.</w:t>
      </w:r>
    </w:p>
    <w:bookmarkEnd w:id="22"/>
    <w:bookmarkStart w:id="23" w:name="contemporary-practices-and-challenges"/>
    <w:p>
      <w:pPr>
        <w:pStyle w:val="Heading2"/>
      </w:pPr>
      <w:r>
        <w:t xml:space="preserve">3. Contemporary Practices and Challenges</w:t>
      </w:r>
    </w:p>
    <w:p>
      <w:pPr>
        <w:pStyle w:val="FirstParagraph"/>
      </w:pPr>
      <w:r>
        <w:t xml:space="preserve">In contemporary Netherlands Amsterdam, masonry faces a dual challenge: preserving traditional techniques while adapting to modern demands such as energy efficiency and climate resilience. The Master Thesis highlights how "Masons" are integrating innovative materials like recycled brick, low-carbon concrete, and advanced insulation technologies into their work. For example, the use of aerated autoclaved concrete (AAC) in new developments demonstrates a shift toward lightweight yet durable construction methods.</w:t>
      </w:r>
    </w:p>
    <w:p>
      <w:pPr>
        <w:pStyle w:val="BodyText"/>
      </w:pPr>
      <w:r>
        <w:t xml:space="preserve">However, this evolution is not without obstacles. Modern building codes often prioritize standardized materials over traditional craftsmanship, creating tension between heritage preservation and regulatory compliance. Additionally, the shortage of skilled masons in Amsterdam has raised concerns about the sustainability of traditional practices. The thesis argues for policy interventions that support vocational training programs and incentivize the use of locally sourced materials to revive interest in "Mason" as a profession.</w:t>
      </w:r>
    </w:p>
    <w:bookmarkEnd w:id="23"/>
    <w:bookmarkStart w:id="24" w:name="X0a147568c479eba5a1806ab435e859fc2de9c10"/>
    <w:p>
      <w:pPr>
        <w:pStyle w:val="Heading2"/>
      </w:pPr>
      <w:r>
        <w:t xml:space="preserve">4. Case Studies: Masonry in Amsterdam’s Urban Fabric</w:t>
      </w:r>
    </w:p>
    <w:p>
      <w:pPr>
        <w:pStyle w:val="FirstParagraph"/>
      </w:pPr>
      <w:r>
        <w:t xml:space="preserve">To illustrate the relevance of "Mason" in Netherlands Amsterdam, this section presents two case studies: the renovation of the Singelgracht historic district and the construction of the new IJburg residential complex.</w:t>
      </w:r>
    </w:p>
    <w:p>
      <w:pPr>
        <w:pStyle w:val="BodyText"/>
      </w:pPr>
      <w:r>
        <w:rPr>
          <w:bCs/>
          <w:b/>
        </w:rPr>
        <w:t xml:space="preserve">Case Study 1: Singelgracht Renovations</w:t>
      </w:r>
      <w:r>
        <w:br/>
      </w:r>
      <w:r>
        <w:t xml:space="preserve">The restoration of buildings along the Singelgracht involved meticulous masonry work to repair centuries-old brick facades. Local "Masons" collaborated with conservationists to ensure authenticity, using traditional tools and materials while adhering to modern safety standards. This project underscores the value of preserving historical craftsmanship in Amsterdam’s urban renewal efforts.</w:t>
      </w:r>
    </w:p>
    <w:p>
      <w:pPr>
        <w:pStyle w:val="BodyText"/>
      </w:pPr>
      <w:r>
        <w:rPr>
          <w:bCs/>
          <w:b/>
        </w:rPr>
        <w:t xml:space="preserve">Case Study 2: IJburg Residential Complex</w:t>
      </w:r>
      <w:r>
        <w:br/>
      </w:r>
      <w:r>
        <w:t xml:space="preserve">In contrast, the IJburg development exemplifies sustainable masonry practices. Here, "Masons" employed prefabricated brick panels and eco-friendly insulation to reduce carbon emissions. The project highlights how modern techniques can harmonize with Amsterdam’s architectural ethos while addressing environmental challenges.</w:t>
      </w:r>
    </w:p>
    <w:bookmarkEnd w:id="24"/>
    <w:bookmarkStart w:id="25" w:name="conclusion-and-recommendations"/>
    <w:p>
      <w:pPr>
        <w:pStyle w:val="Heading2"/>
      </w:pPr>
      <w:r>
        <w:t xml:space="preserve">5. Conclusion and Recommendations</w:t>
      </w:r>
    </w:p>
    <w:p>
      <w:pPr>
        <w:pStyle w:val="FirstParagraph"/>
      </w:pPr>
      <w:r>
        <w:t xml:space="preserve">This Master Thesis reaffirms the enduring significance of "Mason" in Netherlands Amsterdam, both as a craft and a symbol of the city’s architectural identity. While traditional masonry techniques remain vital to preserving Amsterdam’s heritage, their adaptation to modern sustainability goals is crucial for future urban development. Key recommendations include:</w:t>
      </w:r>
    </w:p>
    <w:p>
      <w:pPr>
        <w:numPr>
          <w:ilvl w:val="0"/>
          <w:numId w:val="1001"/>
        </w:numPr>
        <w:pStyle w:val="Compact"/>
      </w:pPr>
      <w:r>
        <w:t xml:space="preserve">Establishing partnerships between local masons and academic institutions to develop specialized training programs.</w:t>
      </w:r>
    </w:p>
    <w:p>
      <w:pPr>
        <w:numPr>
          <w:ilvl w:val="0"/>
          <w:numId w:val="1001"/>
        </w:numPr>
        <w:pStyle w:val="Compact"/>
      </w:pPr>
      <w:r>
        <w:t xml:space="preserve">Promoting the use of recycled and low-impact materials in new construction projects.</w:t>
      </w:r>
    </w:p>
    <w:p>
      <w:pPr>
        <w:numPr>
          <w:ilvl w:val="0"/>
          <w:numId w:val="1001"/>
        </w:numPr>
        <w:pStyle w:val="Compact"/>
      </w:pPr>
      <w:r>
        <w:t xml:space="preserve">Implementing policies that recognize traditional masonry as a viable component of modern urban planning.</w:t>
      </w:r>
    </w:p>
    <w:p>
      <w:pPr>
        <w:pStyle w:val="FirstParagraph"/>
      </w:pPr>
      <w:r>
        <w:t xml:space="preserve">By integrating these strategies, Netherlands Amsterdam can ensure that "Mason" continues to play a pivotal role in shaping its architectural landscape for generations to come. This thesis not only contributes to the academic discourse on urban development but also provides actionable insights for stakeholders in the construction industry.</w:t>
      </w:r>
    </w:p>
    <w:bookmarkEnd w:id="25"/>
    <w:bookmarkStart w:id="26" w:name="references"/>
    <w:p>
      <w:pPr>
        <w:pStyle w:val="Heading2"/>
      </w:pPr>
      <w:r>
        <w:t xml:space="preserve">References</w:t>
      </w:r>
    </w:p>
    <w:p>
      <w:pPr>
        <w:pStyle w:val="FirstParagraph"/>
      </w:pPr>
      <w:r>
        <w:t xml:space="preserve">(Include academic sources, journals, and reports related to masonry, Amsterdam’s urban planning, and sustainable construction practices. Ensure all references align with the Netherlands Amsterdam context.)</w:t>
      </w:r>
    </w:p>
    <w:bookmarkEnd w:id="26"/>
    <w:bookmarkStart w:id="27" w:name="appendices"/>
    <w:p>
      <w:pPr>
        <w:pStyle w:val="Heading2"/>
      </w:pPr>
      <w:r>
        <w:t xml:space="preserve">Appendices</w:t>
      </w:r>
    </w:p>
    <w:p>
      <w:pPr>
        <w:pStyle w:val="FirstParagraph"/>
      </w:pPr>
      <w:r>
        <w:t xml:space="preserve">(Include supplementary material such as diagrams of masonry techniques, photographs of case studies, or interview transcripts with local masons in Amsterdam.)</w:t>
      </w:r>
    </w:p>
    <w:bookmarkEnd w:id="27"/>
    <w:p>
      <w:pPr>
        <w:pStyle w:val="BodyText"/>
      </w:pPr>
      <w:r>
        <w:rPr>
          <w:iCs/>
          <w:i/>
        </w:rPr>
        <w:t xml:space="preserve">Note: This Master Thesis document is tailored to the academic standards of Netherlands Amsterdam and emphasizes the interdisciplinary relationship between "Mason," urban development, and sustainability. It serves as a comprehensive resource for students and professionals engaged in architectural studies within this region.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 in Urban Development in Netherlands Amsterdam</dc:title>
  <dc:creator/>
  <dc:language>en</dc:language>
  <cp:keywords/>
  <dcterms:created xsi:type="dcterms:W3CDTF">2026-07-15T13:25:32Z</dcterms:created>
  <dcterms:modified xsi:type="dcterms:W3CDTF">2026-07-15T13:25:32Z</dcterms:modified>
</cp:coreProperties>
</file>

<file path=docProps/custom.xml><?xml version="1.0" encoding="utf-8"?>
<Properties xmlns="http://schemas.openxmlformats.org/officeDocument/2006/custom-properties" xmlns:vt="http://schemas.openxmlformats.org/officeDocument/2006/docPropsVTypes"/>
</file>