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73265372c93f3c326374284fd3a63bf8574435e"/>
    <w:p>
      <w:pPr>
        <w:pStyle w:val="Heading1"/>
      </w:pPr>
      <w:r>
        <w:t xml:space="preserve">Master Thesis: The Role of Masons in Urban Development and Infrastructure Projects in Nigeria, Abuja</w:t>
      </w:r>
    </w:p>
    <w:bookmarkStart w:id="20" w:name="abstract"/>
    <w:p>
      <w:pPr>
        <w:pStyle w:val="Heading2"/>
      </w:pPr>
      <w:r>
        <w:t xml:space="preserve">Abstract</w:t>
      </w:r>
    </w:p>
    <w:p>
      <w:pPr>
        <w:pStyle w:val="FirstParagraph"/>
      </w:pPr>
      <w:r>
        <w:t xml:space="preserve">This Master Thesis explores the significance of masons as essential contributors to urban development and infrastructure projects in Nigeria, specifically focusing on the Federal Capital Territory (FCT) of Abuja. The study highlights how masons—skilled laborers specializing in bricklaying, concrete work, and structural construction—play a pivotal role in shaping the built environment of a rapidly growing metropolitan center. Through an analysis of masonry practices, training methodologies, and challenges faced by masons in Abuja, this research underscores the need for sustainable development policies that prioritize skilled labor. The thesis also investigates how modernization efforts in Nigeria's capital can be harmonized with traditional masonry techniques to ensure cost-effective and culturally relevant infrastructure solutions.</w:t>
      </w:r>
    </w:p>
    <w:bookmarkEnd w:id="20"/>
    <w:bookmarkStart w:id="21" w:name="introduction"/>
    <w:p>
      <w:pPr>
        <w:pStyle w:val="Heading2"/>
      </w:pPr>
      <w:r>
        <w:t xml:space="preserve">Introduction</w:t>
      </w:r>
    </w:p>
    <w:p>
      <w:pPr>
        <w:pStyle w:val="FirstParagraph"/>
      </w:pPr>
      <w:r>
        <w:t xml:space="preserve">Nigeria’s capital city, Abuja, has emerged as a hub of economic, political, and infrastructural growth. As the seat of government and a focal point for urban expansion, Abuja requires robust infrastructure to support its population and developmental ambitions. Central to this endeavor is the role of masons—individuals whose expertise in construction techniques ensures the durability, safety, and aesthetic appeal of buildings. This Master Thesis delves into the multifaceted contributions of masons in Nigeria’s capital city, examining their skills, challenges, and potential for professional growth within a dynamic urban landscape.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data collection. Primary data was gathered through structured interviews with 30 masons in Abuja’s construction sector, while secondary data included policy documents, industry reports, and case studies of infrastructure projects. Surveys were conducted to assess the training levels of masons and their perceptions of working conditions. Additionally, a comparative analysis was performed to evaluate traditional Nigerian masonry techniques against modern construction standards adopted in Abuja.</w:t>
      </w:r>
    </w:p>
    <w:bookmarkEnd w:id="22"/>
    <w:bookmarkStart w:id="23" w:name="literature-review"/>
    <w:p>
      <w:pPr>
        <w:pStyle w:val="Heading2"/>
      </w:pPr>
      <w:r>
        <w:t xml:space="preserve">Literature Review</w:t>
      </w:r>
    </w:p>
    <w:p>
      <w:pPr>
        <w:pStyle w:val="FirstParagraph"/>
      </w:pPr>
      <w:r>
        <w:t xml:space="preserve">Historically, masonry has been a cornerstone of construction in Nigeria, with indigenous practices emphasizing the use of laterite bricks and palm thatch. However, urbanization and globalization have introduced new materials such as concrete blocks and reinforced steel. In Abuja, where large-scale infrastructure projects like the National Mosque and Aso Rock Presidential Complex dominate the skyline, masons must adapt to advanced techniques while preserving cost-efficiency. Existing literature highlights a gap in formal training programs for masons in Nigeria, which this thesis aims to address by proposing tailored educational interventions.</w:t>
      </w:r>
    </w:p>
    <w:bookmarkEnd w:id="23"/>
    <w:bookmarkStart w:id="24" w:name="Xd2c74991da29db4f07b7b4884dad526be2ff0d6"/>
    <w:p>
      <w:pPr>
        <w:pStyle w:val="Heading2"/>
      </w:pPr>
      <w:r>
        <w:t xml:space="preserve">Case Study: Masonry in Abuja’s Infrastructure Projects</w:t>
      </w:r>
    </w:p>
    <w:p>
      <w:pPr>
        <w:pStyle w:val="FirstParagraph"/>
      </w:pPr>
      <w:r>
        <w:t xml:space="preserve">The National Assembly Complex and the Jabi Lake Area Development are exemplary of how skilled masonry contributes to Abuja’s infrastructure. These projects required thousands of masons trained in precision bricklaying, plastering, and concrete pouring. The case study reveals that traditional techniques often complement modern methods, reducing costs without compromising quality. For instance, laterite bricks used in residential housing are both eco-friendly and economically viable for local masons.</w:t>
      </w:r>
    </w:p>
    <w:bookmarkEnd w:id="24"/>
    <w:bookmarkStart w:id="25" w:name="X8fbfdf69218f4cfadfb5455e148d1a1451dab7d"/>
    <w:p>
      <w:pPr>
        <w:pStyle w:val="Heading2"/>
      </w:pPr>
      <w:r>
        <w:t xml:space="preserve">Challenges Faced by Masons in Nigeria Abuja</w:t>
      </w:r>
    </w:p>
    <w:p>
      <w:pPr>
        <w:pStyle w:val="FirstParagraph"/>
      </w:pPr>
      <w:r>
        <w:t xml:space="preserve">Despite their critical role, masons in Abuja face significant challenges. These include inconsistent training standards, limited access to safety equipment, and competition from unskilled laborers using subpar techniques. Additionally, the rapid pace of urban development often leads to overexploitation of masons’ labor without adequate compensation or recognition. The study also notes that many masons lack formal certifications, hindering their ability to secure high-profile projects.</w:t>
      </w:r>
    </w:p>
    <w:bookmarkEnd w:id="25"/>
    <w:bookmarkStart w:id="26" w:name="recommendations-and-policy-implications"/>
    <w:p>
      <w:pPr>
        <w:pStyle w:val="Heading2"/>
      </w:pPr>
      <w:r>
        <w:t xml:space="preserve">Recommendations and Policy Implications</w:t>
      </w:r>
    </w:p>
    <w:p>
      <w:pPr>
        <w:pStyle w:val="FirstParagraph"/>
      </w:pPr>
      <w:r>
        <w:t xml:space="preserve">To enhance the contributions of masons in Nigeria’s capital, this thesis recommends the establishment of vocational training centers in Abuja focused on modern masonry techniques. Partnerships between government agencies and private construction firms could provide apprenticeships and certification programs. Furthermore, policies should incentivize the use of locally sourced materials to support masons’ livelihoods while promoting sustainable practices.</w:t>
      </w:r>
    </w:p>
    <w:bookmarkEnd w:id="26"/>
    <w:bookmarkStart w:id="27" w:name="conclusion"/>
    <w:p>
      <w:pPr>
        <w:pStyle w:val="Heading2"/>
      </w:pPr>
      <w:r>
        <w:t xml:space="preserve">Conclusion</w:t>
      </w:r>
    </w:p>
    <w:p>
      <w:pPr>
        <w:pStyle w:val="FirstParagraph"/>
      </w:pPr>
      <w:r>
        <w:t xml:space="preserve">In conclusion, masons are indispensable to the infrastructure development of Nigeria Abuja. Their expertise bridges the gap between traditional craftsmanship and modern construction demands, ensuring that urban growth remains both functional and culturally resonant. This Master Thesis advocates for a holistic approach to supporting masons through education, policy reform, and industry collaboration. By doing so, Nigeria can leverage its skilled labor force to build a resilient and progressive capital city.</w:t>
      </w:r>
    </w:p>
    <w:bookmarkEnd w:id="27"/>
    <w:bookmarkStart w:id="28" w:name="references"/>
    <w:p>
      <w:pPr>
        <w:pStyle w:val="Heading2"/>
      </w:pPr>
      <w:r>
        <w:t xml:space="preserve">References</w:t>
      </w:r>
    </w:p>
    <w:p>
      <w:pPr>
        <w:numPr>
          <w:ilvl w:val="0"/>
          <w:numId w:val="1001"/>
        </w:numPr>
        <w:pStyle w:val="Compact"/>
      </w:pPr>
      <w:r>
        <w:t xml:space="preserve">Federal Ministry of Works (Nigeria).</w:t>
      </w:r>
      <w:r>
        <w:t xml:space="preserve"> </w:t>
      </w:r>
      <w:r>
        <w:rPr>
          <w:iCs/>
          <w:i/>
        </w:rPr>
        <w:t xml:space="preserve">Abuja Development Plan 2030</w:t>
      </w:r>
      <w:r>
        <w:t xml:space="preserve">. Lagos: Government Press, 2018.</w:t>
      </w:r>
    </w:p>
    <w:p>
      <w:pPr>
        <w:numPr>
          <w:ilvl w:val="0"/>
          <w:numId w:val="1001"/>
        </w:numPr>
        <w:pStyle w:val="Compact"/>
      </w:pPr>
      <w:r>
        <w:t xml:space="preserve">Ogundipe, T. A. "Traditional and Modern Masonry Techniques in Nigerian Construction."</w:t>
      </w:r>
      <w:r>
        <w:t xml:space="preserve"> </w:t>
      </w:r>
      <w:r>
        <w:rPr>
          <w:iCs/>
          <w:i/>
        </w:rPr>
        <w:t xml:space="preserve">African Journal of Engineering Research</w:t>
      </w:r>
      <w:r>
        <w:t xml:space="preserve">, vol. 45, no. 3, 2019.</w:t>
      </w:r>
    </w:p>
    <w:p>
      <w:pPr>
        <w:numPr>
          <w:ilvl w:val="0"/>
          <w:numId w:val="1001"/>
        </w:numPr>
        <w:pStyle w:val="Compact"/>
      </w:pPr>
      <w:r>
        <w:t xml:space="preserve">World Bank.</w:t>
      </w:r>
      <w:r>
        <w:t xml:space="preserve"> </w:t>
      </w:r>
      <w:r>
        <w:rPr>
          <w:iCs/>
          <w:i/>
        </w:rPr>
        <w:t xml:space="preserve">Urban Development in Nigeria: Challenges and Opportunities</w:t>
      </w:r>
      <w:r>
        <w:t xml:space="preserve">. Washington D.C.: World Bank Publications, 2020.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Masons</w:t>
      </w:r>
      <w:r>
        <w:br/>
      </w:r>
      <w:r>
        <w:rPr>
          <w:bCs/>
          <w:b/>
        </w:rPr>
        <w:t xml:space="preserve">Appendix B:</w:t>
      </w:r>
      <w:r>
        <w:t xml:space="preserve"> </w:t>
      </w:r>
      <w:r>
        <w:t xml:space="preserve">Interview Transcripts (Excerpts)</w:t>
      </w:r>
      <w:r>
        <w:br/>
      </w:r>
      <w:r>
        <w:rPr>
          <w:bCs/>
          <w:b/>
        </w:rPr>
        <w:t xml:space="preserve">Appendix C:</w:t>
      </w:r>
      <w:r>
        <w:t xml:space="preserve"> </w:t>
      </w:r>
      <w:r>
        <w:t xml:space="preserve">Case Study Photos of Infrastructure Projects in Abuja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Masonry in Nigeria Abuja</dc:title>
  <dc:creator/>
  <dc:language>en</dc:language>
  <cp:keywords/>
  <dcterms:created xsi:type="dcterms:W3CDTF">2026-07-20T07:00:34Z</dcterms:created>
  <dcterms:modified xsi:type="dcterms:W3CDTF">2026-07-20T07:00:34Z</dcterms:modified>
</cp:coreProperties>
</file>

<file path=docProps/custom.xml><?xml version="1.0" encoding="utf-8"?>
<Properties xmlns="http://schemas.openxmlformats.org/officeDocument/2006/custom-properties" xmlns:vt="http://schemas.openxmlformats.org/officeDocument/2006/docPropsVTypes"/>
</file>