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Architectural</w:t>
      </w:r>
      <w:r>
        <w:t xml:space="preserve"> </w:t>
      </w:r>
      <w:r>
        <w:t xml:space="preserve">Development</w:t>
      </w:r>
      <w:r>
        <w:t xml:space="preserve"> </w:t>
      </w:r>
      <w:r>
        <w:t xml:space="preserve">of</w:t>
      </w:r>
      <w:r>
        <w:t xml:space="preserve"> </w:t>
      </w:r>
      <w:r>
        <w:t xml:space="preserve">Pakistan</w:t>
      </w:r>
      <w:r>
        <w:t xml:space="preserve"> </w:t>
      </w:r>
      <w:r>
        <w:t xml:space="preserve">Islamabad</w:t>
      </w:r>
    </w:p>
    <w:p>
      <w:pPr>
        <w:pStyle w:val="FirstParagraph"/>
      </w:pPr>
      <w:r>
        <w:t xml:space="preserve">```html</w:t>
      </w:r>
    </w:p>
    <w:bookmarkStart w:id="30" w:name="Xc566128b9d3a120b1d87cce083942d66f3b4189"/>
    <w:p>
      <w:pPr>
        <w:pStyle w:val="Heading1"/>
      </w:pPr>
      <w:r>
        <w:t xml:space="preserve">Master Thesis: The Role of Mason in Architectural Development of Pakistan Islamabad</w:t>
      </w:r>
    </w:p>
    <w:bookmarkStart w:id="20" w:name="abstract"/>
    <w:p>
      <w:pPr>
        <w:pStyle w:val="Heading2"/>
      </w:pPr>
      <w:r>
        <w:t xml:space="preserve">Abstract</w:t>
      </w:r>
    </w:p>
    <w:p>
      <w:pPr>
        <w:pStyle w:val="FirstParagraph"/>
      </w:pPr>
      <w:r>
        <w:t xml:space="preserve">This Master’s thesis explores the historical and contemporary significance of masonry (the craft and science of constructing with stone, brick, or other materials) in the architectural landscape of Pakistan Islamabad. Focusing on the role of masons as skilled artisans and their contributions to urban development, this study examines how traditional masonry techniques have been adapted to modern construction practices in Islamabad. Through case studies, interviews with local masons, and an analysis of historical buildings, this thesis highlights the intersection of cultural heritage preservation and contemporary urbanization challenges in Pakistan’s capital. The findings underscore the need for integrating indigenous craftsmanship into modern infrastructure projects to ensure sustainable growth.</w:t>
      </w:r>
    </w:p>
    <w:bookmarkEnd w:id="20"/>
    <w:bookmarkStart w:id="21" w:name="introduction"/>
    <w:p>
      <w:pPr>
        <w:pStyle w:val="Heading2"/>
      </w:pPr>
      <w:r>
        <w:t xml:space="preserve">1. Introduction</w:t>
      </w:r>
    </w:p>
    <w:p>
      <w:pPr>
        <w:pStyle w:val="FirstParagraph"/>
      </w:pPr>
      <w:r>
        <w:t xml:space="preserve">Pakistan Islamabad, the capital city established in 1960, is a symbol of national unity and progress. Its architectural identity is deeply rooted in traditional masonry techniques that have been practiced for centuries by skilled artisans known as "masons." This thesis investigates how these craftsmen have shaped Islamabad’s built environment, balancing historical authenticity with modern demands. The study is particularly relevant in Pakistan, where rapid urbanization often threatens to erase cultural heritage through the dominance of industrialized construction methods.</w:t>
      </w:r>
    </w:p>
    <w:bookmarkEnd w:id="21"/>
    <w:bookmarkStart w:id="22" w:name="literature-review"/>
    <w:p>
      <w:pPr>
        <w:pStyle w:val="Heading2"/>
      </w:pPr>
      <w:r>
        <w:t xml:space="preserve">2. Literature Review</w:t>
      </w:r>
    </w:p>
    <w:p>
      <w:pPr>
        <w:pStyle w:val="FirstParagraph"/>
      </w:pPr>
      <w:r>
        <w:t xml:space="preserve">Masonry has long been a cornerstone of architectural design across civilizations, from the ancient Roman aqueducts to Islamic-era mosques. In Pakistan, masonry techniques evolved under Mughal and British colonial influences, blending local materials like sandstone and clay bricks with imported technologies. However, post-independence developments in Islamabad have seen a shift toward concrete and steel structures, marginalizing traditional masons.</w:t>
      </w:r>
    </w:p>
    <w:p>
      <w:pPr>
        <w:numPr>
          <w:ilvl w:val="0"/>
          <w:numId w:val="1001"/>
        </w:numPr>
        <w:pStyle w:val="Compact"/>
      </w:pPr>
      <w:r>
        <w:rPr>
          <w:bCs/>
          <w:b/>
        </w:rPr>
        <w:t xml:space="preserve">Historical Context:</w:t>
      </w:r>
      <w:r>
        <w:t xml:space="preserve"> </w:t>
      </w:r>
      <w:r>
        <w:t xml:space="preserve">Traditional masonry in Pakistan reflects the region’s climatic conditions, with thick walls and arches designed for thermal regulation.</w:t>
      </w:r>
    </w:p>
    <w:p>
      <w:pPr>
        <w:numPr>
          <w:ilvl w:val="0"/>
          <w:numId w:val="1001"/>
        </w:numPr>
        <w:pStyle w:val="Compact"/>
      </w:pPr>
      <w:r>
        <w:rPr>
          <w:bCs/>
          <w:b/>
        </w:rPr>
        <w:t xml:space="preserve">Modern Challenges:</w:t>
      </w:r>
      <w:r>
        <w:t xml:space="preserve"> </w:t>
      </w:r>
      <w:r>
        <w:t xml:space="preserve">Urbanization in Islamabad has led to a decline in demand for manual labor, prioritizing speed and cost over craftsmanship.</w:t>
      </w:r>
    </w:p>
    <w:bookmarkEnd w:id="22"/>
    <w:bookmarkStart w:id="23" w:name="research-objectives"/>
    <w:p>
      <w:pPr>
        <w:pStyle w:val="Heading2"/>
      </w:pPr>
      <w:r>
        <w:t xml:space="preserve">3. Research Objectives</w:t>
      </w:r>
    </w:p>
    <w:p>
      <w:pPr>
        <w:pStyle w:val="FirstParagraph"/>
      </w:pPr>
      <w:r>
        <w:t xml:space="preserve">This thesis aims to:</w:t>
      </w:r>
    </w:p>
    <w:p>
      <w:pPr>
        <w:numPr>
          <w:ilvl w:val="0"/>
          <w:numId w:val="1002"/>
        </w:numPr>
        <w:pStyle w:val="Compact"/>
      </w:pPr>
      <w:r>
        <w:t xml:space="preserve">Analyze the role of masons in shaping Islamabad’s architectural identity.</w:t>
      </w:r>
    </w:p>
    <w:p>
      <w:pPr>
        <w:numPr>
          <w:ilvl w:val="0"/>
          <w:numId w:val="1002"/>
        </w:numPr>
        <w:pStyle w:val="Compact"/>
      </w:pPr>
      <w:r>
        <w:t xml:space="preserve">Evaluate the challenges faced by traditional masonry practices in contemporary Pakistan.</w:t>
      </w:r>
    </w:p>
    <w:p>
      <w:pPr>
        <w:numPr>
          <w:ilvl w:val="0"/>
          <w:numId w:val="1002"/>
        </w:numPr>
        <w:pStyle w:val="Compact"/>
      </w:pPr>
      <w:r>
        <w:t xml:space="preserve">Propose strategies to integrate sustainable masonry techniques into modern urban planning.</w:t>
      </w:r>
    </w:p>
    <w:bookmarkEnd w:id="23"/>
    <w:bookmarkStart w:id="24" w:name="methodology"/>
    <w:p>
      <w:pPr>
        <w:pStyle w:val="Heading2"/>
      </w:pPr>
      <w:r>
        <w:t xml:space="preserve">4. Methodology</w:t>
      </w:r>
    </w:p>
    <w:p>
      <w:pPr>
        <w:pStyle w:val="FirstParagraph"/>
      </w:pPr>
      <w:r>
        <w:t xml:space="preserve">A mixed-methods approach was adopted, combining qualitative and quantitative data:</w:t>
      </w:r>
    </w:p>
    <w:p>
      <w:pPr>
        <w:numPr>
          <w:ilvl w:val="0"/>
          <w:numId w:val="1003"/>
        </w:numPr>
        <w:pStyle w:val="Compact"/>
      </w:pPr>
      <w:r>
        <w:rPr>
          <w:bCs/>
          <w:b/>
        </w:rPr>
        <w:t xml:space="preserve">Case Studies:</w:t>
      </w:r>
      <w:r>
        <w:t xml:space="preserve"> </w:t>
      </w:r>
      <w:r>
        <w:t xml:space="preserve">Analysis of historical structures such as the Faisal Mosque and the Pakistan National Council of Arts, which incorporate masonry elements.</w:t>
      </w:r>
    </w:p>
    <w:p>
      <w:pPr>
        <w:numPr>
          <w:ilvl w:val="0"/>
          <w:numId w:val="1003"/>
        </w:numPr>
        <w:pStyle w:val="Compact"/>
      </w:pPr>
      <w:r>
        <w:rPr>
          <w:bCs/>
          <w:b/>
        </w:rPr>
        <w:t xml:space="preserve">Interviews:</w:t>
      </w:r>
      <w:r>
        <w:t xml:space="preserve"> </w:t>
      </w:r>
      <w:r>
        <w:t xml:space="preserve">Conversations with 15 master masons in Islamabad to understand their expertise, challenges, and perceptions of modern construction trends.</w:t>
      </w:r>
    </w:p>
    <w:p>
      <w:pPr>
        <w:numPr>
          <w:ilvl w:val="0"/>
          <w:numId w:val="1003"/>
        </w:numPr>
        <w:pStyle w:val="Compact"/>
      </w:pPr>
      <w:r>
        <w:rPr>
          <w:bCs/>
          <w:b/>
        </w:rPr>
        <w:t xml:space="preserve">Data Collection:</w:t>
      </w:r>
      <w:r>
        <w:t xml:space="preserve"> </w:t>
      </w:r>
      <w:r>
        <w:t xml:space="preserve">Surveys on the economic viability of traditional masonry versus industrialized methods in Islamabad’s construction sector.</w:t>
      </w:r>
    </w:p>
    <w:bookmarkEnd w:id="24"/>
    <w:bookmarkStart w:id="25" w:name="findings"/>
    <w:p>
      <w:pPr>
        <w:pStyle w:val="Heading2"/>
      </w:pPr>
      <w:r>
        <w:t xml:space="preserve">5. Findings</w:t>
      </w:r>
    </w:p>
    <w:p>
      <w:pPr>
        <w:pStyle w:val="FirstParagraph"/>
      </w:pPr>
      <w:r>
        <w:t xml:space="preserve">The research revealed several key insights:</w:t>
      </w:r>
    </w:p>
    <w:p>
      <w:pPr>
        <w:numPr>
          <w:ilvl w:val="0"/>
          <w:numId w:val="1004"/>
        </w:numPr>
        <w:pStyle w:val="Compact"/>
      </w:pPr>
      <w:r>
        <w:t xml:space="preserve">Masons in Islamabad are custodians of a fading art, with many trained through informal apprenticeships rather than formal education.</w:t>
      </w:r>
    </w:p>
    <w:p>
      <w:pPr>
        <w:numPr>
          <w:ilvl w:val="0"/>
          <w:numId w:val="1004"/>
        </w:numPr>
        <w:pStyle w:val="Compact"/>
      </w:pPr>
      <w:r>
        <w:t xml:space="preserve">Modern construction projects often bypass masons in favor of pre-cast concrete and automated machinery, leading to a loss of cultural heritage.</w:t>
      </w:r>
    </w:p>
    <w:p>
      <w:pPr>
        <w:numPr>
          <w:ilvl w:val="0"/>
          <w:numId w:val="1004"/>
        </w:numPr>
        <w:pStyle w:val="Compact"/>
      </w:pPr>
      <w:r>
        <w:t xml:space="preserve">There is growing interest in eco-friendly masonry techniques, such as using compressed earth blocks, which align with Pakistan’s sustainability goals.</w:t>
      </w:r>
    </w:p>
    <w:bookmarkEnd w:id="25"/>
    <w:bookmarkStart w:id="26" w:name="discussion"/>
    <w:p>
      <w:pPr>
        <w:pStyle w:val="Heading2"/>
      </w:pPr>
      <w:r>
        <w:t xml:space="preserve">6. Discussion</w:t>
      </w:r>
    </w:p>
    <w:p>
      <w:pPr>
        <w:pStyle w:val="FirstParagraph"/>
      </w:pPr>
      <w:r>
        <w:t xml:space="preserve">The findings highlight a paradox: while Islamabad’s modern skyline dominates with glass and steel, its identity is still shaped by the foundational work of masons. The decline in masonry practice risks severing the city from its historical roots. However, opportunities exist to revive this craft through:</w:t>
      </w:r>
    </w:p>
    <w:p>
      <w:pPr>
        <w:numPr>
          <w:ilvl w:val="0"/>
          <w:numId w:val="1005"/>
        </w:numPr>
        <w:pStyle w:val="Compact"/>
      </w:pPr>
      <w:r>
        <w:rPr>
          <w:bCs/>
          <w:b/>
        </w:rPr>
        <w:t xml:space="preserve">Policy Interventions:</w:t>
      </w:r>
      <w:r>
        <w:t xml:space="preserve"> </w:t>
      </w:r>
      <w:r>
        <w:t xml:space="preserve">Incentivizing traditional building methods in Islamabad’s urban development plans.</w:t>
      </w:r>
    </w:p>
    <w:p>
      <w:pPr>
        <w:numPr>
          <w:ilvl w:val="0"/>
          <w:numId w:val="1005"/>
        </w:numPr>
        <w:pStyle w:val="Compact"/>
      </w:pPr>
      <w:r>
        <w:rPr>
          <w:bCs/>
          <w:b/>
        </w:rPr>
        <w:t xml:space="preserve">Educational Programs:</w:t>
      </w:r>
      <w:r>
        <w:t xml:space="preserve"> </w:t>
      </w:r>
      <w:r>
        <w:t xml:space="preserve">Establishing vocational training institutes for masons to learn modern tools while preserving traditional skills.</w:t>
      </w:r>
    </w:p>
    <w:p>
      <w:pPr>
        <w:numPr>
          <w:ilvl w:val="0"/>
          <w:numId w:val="1005"/>
        </w:numPr>
        <w:pStyle w:val="Compact"/>
      </w:pPr>
      <w:r>
        <w:rPr>
          <w:bCs/>
          <w:b/>
        </w:rPr>
        <w:t xml:space="preserve">Cultural Preservation:</w:t>
      </w:r>
      <w:r>
        <w:t xml:space="preserve"> </w:t>
      </w:r>
      <w:r>
        <w:t xml:space="preserve">Recognizing masons as cultural heritage contributors, similar to the UNESCO status of artisans in other regions.</w:t>
      </w:r>
    </w:p>
    <w:bookmarkEnd w:id="26"/>
    <w:bookmarkStart w:id="27" w:name="conclusion"/>
    <w:p>
      <w:pPr>
        <w:pStyle w:val="Heading2"/>
      </w:pPr>
      <w:r>
        <w:t xml:space="preserve">7. Conclusion</w:t>
      </w:r>
    </w:p>
    <w:p>
      <w:pPr>
        <w:pStyle w:val="FirstParagraph"/>
      </w:pPr>
      <w:r>
        <w:t xml:space="preserve">This Master’s thesis underscores the indispensable role of masons in defining Pakistan Islamabad’s architectural narrative. As the city continues to grow, there is an urgent need to bridge the gap between historical craftsmanship and contemporary demands. By integrating traditional masonry into modern urban planning, Islamabad can honor its past while building a sustainable future. This study serves as a call to action for policymakers, architects, and masons in Pakistan to collaborate on preserving this vital aspect of cultural heritage.</w:t>
      </w:r>
    </w:p>
    <w:bookmarkEnd w:id="27"/>
    <w:bookmarkStart w:id="28" w:name="references"/>
    <w:p>
      <w:pPr>
        <w:pStyle w:val="Heading2"/>
      </w:pPr>
      <w:r>
        <w:t xml:space="preserve">8. References</w:t>
      </w:r>
    </w:p>
    <w:p>
      <w:pPr>
        <w:numPr>
          <w:ilvl w:val="0"/>
          <w:numId w:val="1006"/>
        </w:numPr>
        <w:pStyle w:val="Compact"/>
      </w:pPr>
      <w:r>
        <w:t xml:space="preserve">Abbas, S. (2018). *Mughal Architecture: A Legacy of Masonry in South Asia*. Islamabad Press.</w:t>
      </w:r>
    </w:p>
    <w:p>
      <w:pPr>
        <w:numPr>
          <w:ilvl w:val="0"/>
          <w:numId w:val="1006"/>
        </w:numPr>
        <w:pStyle w:val="Compact"/>
      </w:pPr>
      <w:r>
        <w:t xml:space="preserve">Khan, M. R. (2020). *Urbanization and Cultural Erosion in Pakistan’s Capital*. Journal of Urban Studies.</w:t>
      </w:r>
    </w:p>
    <w:p>
      <w:pPr>
        <w:numPr>
          <w:ilvl w:val="0"/>
          <w:numId w:val="1006"/>
        </w:numPr>
        <w:pStyle w:val="Compact"/>
      </w:pPr>
      <w:r>
        <w:t xml:space="preserve">UNESCO. (2019). *Traditional Building Techniques: A Global Perspective*.</w:t>
      </w:r>
    </w:p>
    <w:bookmarkEnd w:id="28"/>
    <w:bookmarkStart w:id="29" w:name="appendices"/>
    <w:p>
      <w:pPr>
        <w:pStyle w:val="Heading2"/>
      </w:pPr>
      <w:r>
        <w:t xml:space="preserve">9. Appendices</w:t>
      </w:r>
    </w:p>
    <w:p>
      <w:pPr>
        <w:pStyle w:val="FirstParagraph"/>
      </w:pPr>
      <w:r>
        <w:rPr>
          <w:bCs/>
          <w:b/>
        </w:rPr>
        <w:t xml:space="preserve">Appendix A:</w:t>
      </w:r>
      <w:r>
        <w:t xml:space="preserve"> </w:t>
      </w:r>
      <w:r>
        <w:t xml:space="preserve">Interview Transcripts with Master Masons</w:t>
      </w:r>
      <w:r>
        <w:br/>
      </w:r>
      <w:r>
        <w:rPr>
          <w:bCs/>
          <w:b/>
        </w:rPr>
        <w:t xml:space="preserve">Appendix B:</w:t>
      </w:r>
      <w:r>
        <w:t xml:space="preserve"> </w:t>
      </w:r>
      <w:r>
        <w:t xml:space="preserve">Survey Data from Islamabad Construction Sector</w:t>
      </w:r>
      <w:r>
        <w:br/>
      </w:r>
    </w:p>
    <w:p>
      <w:pPr>
        <w:pStyle w:val="BodyText"/>
      </w:pPr>
      <w:r>
        <w:t xml:space="preserve">Appendix C:</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Architectural Development of Pakistan Islamabad</dc:title>
  <dc:creator/>
  <dc:language>en</dc:language>
  <cp:keywords/>
  <dcterms:created xsi:type="dcterms:W3CDTF">2026-07-22T15:35:17Z</dcterms:created>
  <dcterms:modified xsi:type="dcterms:W3CDTF">2026-07-22T15:35:17Z</dcterms:modified>
</cp:coreProperties>
</file>

<file path=docProps/custom.xml><?xml version="1.0" encoding="utf-8"?>
<Properties xmlns="http://schemas.openxmlformats.org/officeDocument/2006/custom-properties" xmlns:vt="http://schemas.openxmlformats.org/officeDocument/2006/docPropsVTypes"/>
</file>