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9ecff7970a312a5af7d2fe74a6992064b51df0b"/>
    <w:p>
      <w:pPr>
        <w:pStyle w:val="Heading1"/>
      </w:pPr>
      <w:r>
        <w:t xml:space="preserve">Master Thesis: The Role of Masonry in Urban Development in Saudi Arabia Jeddah</w:t>
      </w:r>
    </w:p>
    <w:bookmarkStart w:id="20" w:name="abstract"/>
    <w:p>
      <w:pPr>
        <w:pStyle w:val="Heading2"/>
      </w:pPr>
      <w:r>
        <w:t xml:space="preserve">Abstract</w:t>
      </w:r>
    </w:p>
    <w:p>
      <w:pPr>
        <w:pStyle w:val="FirstParagraph"/>
      </w:pPr>
      <w:r>
        <w:t xml:space="preserve">This Master Thesis explores the significance of masonry (Mason) as a construction technique and cultural element in the urban development of Jeddah, Saudi Arabia. As one of the most rapidly evolving cities in the Middle East, Jeddah faces unique challenges and opportunities in balancing traditional heritage with modern infrastructure. The study examines how masonry techniques have historically shaped Jeddah’s architectural identity and evaluates their potential to contribute to sustainable urban growth under Saudi Arabia’s Vision 2030. By analyzing case studies, construction practices, and socio-cultural dynamics, this thesis aims to provide actionable insights for policymakers and architects working in the region.</w:t>
      </w:r>
    </w:p>
    <w:bookmarkEnd w:id="20"/>
    <w:bookmarkStart w:id="21" w:name="introduction"/>
    <w:p>
      <w:pPr>
        <w:pStyle w:val="Heading2"/>
      </w:pPr>
      <w:r>
        <w:t xml:space="preserve">Introduction</w:t>
      </w:r>
    </w:p>
    <w:p>
      <w:pPr>
        <w:pStyle w:val="FirstParagraph"/>
      </w:pPr>
      <w:r>
        <w:t xml:space="preserve">Jeddah, located on the Red Sea coast of Saudi Arabia, is a city where ancient traditions intersect with cutting-edge modernity. As part of Saudi Arabia’s ambitious urban transformation plans, Jeddah has become a focal point for infrastructure projects such as the Jeddah Tower and the King Abdullah Financial District. However, this rapid development raises critical questions about preserving local identity while adopting global standards. Masonry, as both an art and science of construction (Mason), has long been integral to Jeddah’s built environment. From historic coral stone buildings to contemporary high-rises, masonry techniques have evolved alongside the city’s needs.</w:t>
      </w:r>
    </w:p>
    <w:p>
      <w:pPr>
        <w:pStyle w:val="BodyText"/>
      </w:pPr>
      <w:r>
        <w:t xml:space="preserve">This thesis investigates how masonry can serve as a bridge between tradition and innovation in Saudi Arabia Jeddah. It addresses the challenges of integrating traditional materials like limestone and clay bricks with modern technologies such as reinforced concrete and prefabricated systems. Additionally, it explores the role of skilled labor (Mason) in maintaining quality and cultural authenticity during large-scale urbanization projects.</w:t>
      </w:r>
    </w:p>
    <w:bookmarkEnd w:id="21"/>
    <w:bookmarkStart w:id="22" w:name="literature-review"/>
    <w:p>
      <w:pPr>
        <w:pStyle w:val="Heading2"/>
      </w:pPr>
      <w:r>
        <w:t xml:space="preserve">Literature Review</w:t>
      </w:r>
    </w:p>
    <w:p>
      <w:pPr>
        <w:pStyle w:val="FirstParagraph"/>
      </w:pPr>
      <w:r>
        <w:t xml:space="preserve">The history of masonry in Jeddah dates back centuries, with coral stone being the primary building material due to its availability and durability against the harsh coastal climate. Traditional masonry techniques, such as hand-cut stone joints and natural plaster finishes, reflect the ingenuity of local craftsmen (Mason). However, with industrialization and globalization, many of these practices have been replaced by mechanized methods that prioritize speed over craftsmanship.</w:t>
      </w:r>
    </w:p>
    <w:p>
      <w:pPr>
        <w:pStyle w:val="BodyText"/>
      </w:pPr>
      <w:r>
        <w:t xml:space="preserve">Recent studies highlight a growing interest in reviving traditional masonry to align with sustainable development goals. For instance, the use of locally sourced materials reduces carbon footprints and supports regional industries. In Saudi Arabia Jeddah, initiatives like the Al Balad Historic District restoration project have demonstrated how masonry can be adapted to meet modern safety standards while preserving historical aesthetics.</w:t>
      </w:r>
    </w:p>
    <w:bookmarkEnd w:id="22"/>
    <w:bookmarkStart w:id="23" w:name="methodology"/>
    <w:p>
      <w:pPr>
        <w:pStyle w:val="Heading2"/>
      </w:pPr>
      <w:r>
        <w:t xml:space="preserve">Methodology</w:t>
      </w:r>
    </w:p>
    <w:p>
      <w:pPr>
        <w:pStyle w:val="FirstParagraph"/>
      </w:pPr>
      <w:r>
        <w:t xml:space="preserve">This research employs a mixed-methods approach to analyze the role of masonry in Jeddah’s urban landscape. Primary data was collected through interviews with experienced masons (Mason), architects, and engineers working on recent projects in Saudi Arabia Jeddah. Secondary sources included academic journals, government reports, and case studies of heritage buildings.</w:t>
      </w:r>
    </w:p>
    <w:p>
      <w:pPr>
        <w:pStyle w:val="BodyText"/>
      </w:pPr>
      <w:r>
        <w:t xml:space="preserve">Field surveys were conducted to document existing masonry structures in Jeddah’s Old Town and modern districts. The study also evaluated the performance of masonry materials under extreme weather conditions, such as high temperatures and humidity typical of the region. Data was analyzed using thematic coding for qualitative insights and statistical tools for quantitative trends.</w:t>
      </w:r>
    </w:p>
    <w:bookmarkEnd w:id="23"/>
    <w:bookmarkStart w:id="24" w:name="findings"/>
    <w:p>
      <w:pPr>
        <w:pStyle w:val="Heading2"/>
      </w:pPr>
      <w:r>
        <w:t xml:space="preserve">Findings</w:t>
      </w:r>
    </w:p>
    <w:p>
      <w:pPr>
        <w:numPr>
          <w:ilvl w:val="0"/>
          <w:numId w:val="1001"/>
        </w:numPr>
        <w:pStyle w:val="Compact"/>
      </w:pPr>
      <w:r>
        <w:rPr>
          <w:bCs/>
          <w:b/>
        </w:rPr>
        <w:t xml:space="preserve">Tradition Meets Innovation:</w:t>
      </w:r>
      <w:r>
        <w:t xml:space="preserve"> </w:t>
      </w:r>
      <w:r>
        <w:t xml:space="preserve">Modern masonry projects in Saudi Arabia Jeddah often combine traditional materials with advanced technologies, such as fiber-reinforced concrete blocks and 3D-printed stone elements.</w:t>
      </w:r>
    </w:p>
    <w:p>
      <w:pPr>
        <w:numPr>
          <w:ilvl w:val="0"/>
          <w:numId w:val="1001"/>
        </w:numPr>
        <w:pStyle w:val="Compact"/>
      </w:pPr>
      <w:r>
        <w:rPr>
          <w:bCs/>
          <w:b/>
        </w:rPr>
        <w:t xml:space="preserve">Skill Shortages:</w:t>
      </w:r>
      <w:r>
        <w:t xml:space="preserve"> </w:t>
      </w:r>
      <w:r>
        <w:t xml:space="preserve">A decline in skilled masons (Mason) has led to inconsistencies in construction quality, prompting calls for vocational training programs aligned with the Saudi National Transformation Program.</w:t>
      </w:r>
    </w:p>
    <w:p>
      <w:pPr>
        <w:numPr>
          <w:ilvl w:val="0"/>
          <w:numId w:val="1001"/>
        </w:numPr>
        <w:pStyle w:val="Compact"/>
      </w:pPr>
      <w:r>
        <w:rPr>
          <w:bCs/>
          <w:b/>
        </w:rPr>
        <w:t xml:space="preserve">Cultural Preservation:</w:t>
      </w:r>
      <w:r>
        <w:t xml:space="preserve"> </w:t>
      </w:r>
      <w:r>
        <w:t xml:space="preserve">Masonry-based designs are increasingly favored for public spaces and commercial hubs to maintain Jeddah’s unique identity amid rapid urbanization.</w:t>
      </w:r>
    </w:p>
    <w:bookmarkEnd w:id="24"/>
    <w:bookmarkStart w:id="25" w:name="discussion"/>
    <w:p>
      <w:pPr>
        <w:pStyle w:val="Heading2"/>
      </w:pPr>
      <w:r>
        <w:t xml:space="preserve">Discussion</w:t>
      </w:r>
    </w:p>
    <w:p>
      <w:pPr>
        <w:pStyle w:val="FirstParagraph"/>
      </w:pPr>
      <w:r>
        <w:t xml:space="preserve">The findings underscore the potential of masonry as a tool for sustainable and culturally sensitive development in Saudi Arabia Jeddah. However, challenges such as labor shortages and the high cost of traditional materials must be addressed through policy interventions. Collaborative efforts between academia, industry, and government are essential to standardize masonry practices while honoring local heritage.</w:t>
      </w:r>
    </w:p>
    <w:p>
      <w:pPr>
        <w:pStyle w:val="BodyText"/>
      </w:pPr>
      <w:r>
        <w:t xml:space="preserve">This thesis argues that investing in mason training programs and promoting hybrid construction methods can position Jeddah as a model for other cities in the Gulf region. By integrating historical wisdom with modern engineering, Saudi Arabia Jeddah can achieve a balance between progress and preservation.</w:t>
      </w:r>
    </w:p>
    <w:bookmarkEnd w:id="25"/>
    <w:bookmarkStart w:id="26" w:name="conclusion"/>
    <w:p>
      <w:pPr>
        <w:pStyle w:val="Heading2"/>
      </w:pPr>
      <w:r>
        <w:t xml:space="preserve">Conclusion</w:t>
      </w:r>
    </w:p>
    <w:p>
      <w:pPr>
        <w:pStyle w:val="FirstParagraph"/>
      </w:pPr>
      <w:r>
        <w:t xml:space="preserve">In conclusion, this Master Thesis highlights the multifaceted role of masonry (Mason) in shaping the urban fabric of Saudi Arabia Jeddah. As the city continues to evolve under Vision 2030, masonry offers a unique opportunity to merge tradition with innovation. The study recommends strengthening local craftsmanship, adopting eco-friendly materials, and fostering interdisciplinary collaboration to ensure Jeddah’s architectural legacy thrives in the 21st century.</w:t>
      </w:r>
    </w:p>
    <w:p>
      <w:pPr>
        <w:pStyle w:val="BodyText"/>
      </w:pPr>
      <w:r>
        <w:t xml:space="preserve">This research contributes to the broader discourse on sustainable urban development by providing a localized framework tailored to Saudi Arabia Jeddah. It serves as a foundation for future studies on construction practices, cultural heritage, and regional identity in rapidly transforming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Saudi Arabia Jeddah</dc:title>
  <dc:creator/>
  <dc:language>en</dc:language>
  <cp:keywords/>
  <dcterms:created xsi:type="dcterms:W3CDTF">2026-07-19T21:57:33Z</dcterms:created>
  <dcterms:modified xsi:type="dcterms:W3CDTF">2026-07-19T21:57:33Z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