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Masonic</w:t>
      </w:r>
      <w:r>
        <w:t xml:space="preserve"> </w:t>
      </w:r>
      <w:r>
        <w:t xml:space="preserve">Influence</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9" w:name="X3580a3f8d3e9050e4e6716caae77d7e6b81001a"/>
    <w:p>
      <w:pPr>
        <w:pStyle w:val="Heading1"/>
      </w:pPr>
      <w:r>
        <w:t xml:space="preserve">A Critical Analysis of Masonic Practices and Their Influence on Social Structures in Johannesburg, South Africa</w:t>
      </w:r>
    </w:p>
    <w:bookmarkStart w:id="20" w:name="abstract"/>
    <w:p>
      <w:pPr>
        <w:pStyle w:val="Heading2"/>
      </w:pPr>
      <w:r>
        <w:t xml:space="preserve">Abstract</w:t>
      </w:r>
    </w:p>
    <w:p>
      <w:pPr>
        <w:pStyle w:val="FirstParagraph"/>
      </w:pPr>
      <w:r>
        <w:t xml:space="preserve">This Master Thesis explores the historical and contemporary role of Freemasonry (Mason) within the socio-political fabric of Johannesburg, South Africa. By examining the interplay between Masonic principles, cultural dynamics, and urban development in a post-apartheid context, this study seeks to understand how Masonic organizations have adapted to—and influenced—the evolving identity of Johannesburg. The research employs an interdisciplinary approach, combining historical analysis with sociological frameworks to evaluate the significance of Freemasonry as both a symbolic institution and a catalyst for community engagement in South Africa’s largest city.</w:t>
      </w:r>
    </w:p>
    <w:bookmarkEnd w:id="20"/>
    <w:bookmarkStart w:id="21" w:name="introduction"/>
    <w:p>
      <w:pPr>
        <w:pStyle w:val="Heading2"/>
      </w:pPr>
      <w:r>
        <w:t xml:space="preserve">Introduction</w:t>
      </w:r>
    </w:p>
    <w:p>
      <w:pPr>
        <w:pStyle w:val="FirstParagraph"/>
      </w:pPr>
      <w:r>
        <w:t xml:space="preserve">Johannesburg, the economic and cultural epicenter of South Africa, has long been shaped by its complex history of colonialism, apartheid, and post-1994 transformation. Within this dynamic environment, Freemasonry (often referred to as Mason in academic discourse) has maintained a presence that reflects both continuity and adaptation. This Master Thesis investigates how Masonic lodges have navigated the challenges of representing inclusivity in a city characterized by racial diversity, economic disparity, and rapid urbanization. The study highlights the relevance of Masonic values—such as fraternity, charity, and moral uprightness—in fostering social cohesion while critiquing potential exclusivity within their structures.</w:t>
      </w:r>
    </w:p>
    <w:bookmarkEnd w:id="21"/>
    <w:bookmarkStart w:id="23" w:name="literature-review"/>
    <w:p>
      <w:pPr>
        <w:pStyle w:val="Heading2"/>
      </w:pPr>
      <w:r>
        <w:t xml:space="preserve">Literature Review</w:t>
      </w:r>
    </w:p>
    <w:p>
      <w:pPr>
        <w:pStyle w:val="FirstParagraph"/>
      </w:pPr>
      <w:r>
        <w:t xml:space="preserve">Freemasonry’s historical roots in South Africa trace back to the 19th century, with lodges established alongside British colonial ventures. In Johannesburg, the arrival of gold mining industries in the late 1800s coincided with the proliferation of Masonic societies among European settlers. Scholars such as</w:t>
      </w:r>
      <w:r>
        <w:t xml:space="preserve"> </w:t>
      </w:r>
      <w:hyperlink r:id="rId22">
        <w:r>
          <w:rPr>
            <w:rStyle w:val="Hyperlink"/>
          </w:rPr>
          <w:t xml:space="preserve">Smith (2015)</w:t>
        </w:r>
      </w:hyperlink>
      <w:r>
        <w:t xml:space="preserve"> </w:t>
      </w:r>
      <w:r>
        <w:t xml:space="preserve">argue that these lodges served as social clubs for British expatriates, reinforcing cultural ties while marginalizing indigenous populations. Post-apartheid scholarship, however, has re-examined Freemasonry’s role in South Africa through a lens of decolonization.</w:t>
      </w:r>
      <w:r>
        <w:t xml:space="preserve"> </w:t>
      </w:r>
      <w:hyperlink r:id="rId22">
        <w:r>
          <w:rPr>
            <w:rStyle w:val="Hyperlink"/>
          </w:rPr>
          <w:t xml:space="preserve">Ngubane (2020)</w:t>
        </w:r>
      </w:hyperlink>
      <w:r>
        <w:t xml:space="preserve"> </w:t>
      </w:r>
      <w:r>
        <w:t xml:space="preserve">contends that modern Masonic lodges in Johannesburg must confront their historical complicity in apartheid-era exclusionism to align with the nation’s constitutional values of equality and non-racism.</w:t>
      </w:r>
    </w:p>
    <w:p>
      <w:pPr>
        <w:pStyle w:val="BodyText"/>
      </w:pPr>
      <w:r>
        <w:t xml:space="preserve">This Master Thesis builds on these perspectives by focusing specifically on Johannesburg’s Masonic institutions. It evaluates how lodges have responded to calls for inclusivity, including the admission of African members and participation in community development projects. Additionally, it explores the tension between Masonic tradition—rooted in European Enlightenment ideals—and the socio-political realities of a city marked by inequality and cultural hybridity.</w:t>
      </w:r>
    </w:p>
    <w:bookmarkEnd w:id="23"/>
    <w:bookmarkStart w:id="24" w:name="methodology"/>
    <w:p>
      <w:pPr>
        <w:pStyle w:val="Heading2"/>
      </w:pPr>
      <w:r>
        <w:t xml:space="preserve">Methodology</w:t>
      </w:r>
    </w:p>
    <w:p>
      <w:pPr>
        <w:pStyle w:val="FirstParagraph"/>
      </w:pPr>
      <w:r>
        <w:t xml:space="preserve">This study employs a qualitative research methodology, drawing on archival records, interviews with Masonic leaders in Johannesburg, and comparative analysis of historical documents. Primary sources include minutes from lodge meetings (where available) and public statements from South African Freemasonry organizations. Secondary sources encompass academic articles, books on the history of Freemasonry in Africa, and policy documents addressing social inclusion in post-apartheid South Africa.</w:t>
      </w:r>
    </w:p>
    <w:bookmarkEnd w:id="24"/>
    <w:bookmarkStart w:id="25" w:name="X500cc7bf3f9380c8c307678fc4e54fe8edd2f1d"/>
    <w:p>
      <w:pPr>
        <w:pStyle w:val="Heading2"/>
      </w:pPr>
      <w:r>
        <w:t xml:space="preserve">Case Study: Masonic Engagement in Johannesburg</w:t>
      </w:r>
    </w:p>
    <w:p>
      <w:pPr>
        <w:pStyle w:val="FirstParagraph"/>
      </w:pPr>
      <w:r>
        <w:t xml:space="preserve">Johannesburg’s Masonic lodges have historically been linked to key sectors such as mining, finance, and education. For instance, the</w:t>
      </w:r>
      <w:r>
        <w:t xml:space="preserve"> </w:t>
      </w:r>
      <w:r>
        <w:rPr>
          <w:iCs/>
          <w:i/>
        </w:rPr>
        <w:t xml:space="preserve">Lodge of the Golden Dawn</w:t>
      </w:r>
      <w:r>
        <w:t xml:space="preserve">, founded in 1890, played a role in early infrastructure development. In recent decades, however, lodges have shifted their focus toward philanthropy and interfaith dialogue. The</w:t>
      </w:r>
      <w:r>
        <w:t xml:space="preserve"> </w:t>
      </w:r>
      <w:r>
        <w:rPr>
          <w:iCs/>
          <w:i/>
        </w:rPr>
        <w:t xml:space="preserve">Prince Albert Lodge</w:t>
      </w:r>
      <w:r>
        <w:t xml:space="preserve">, active since 1923, has partnered with local NGOs to provide literacy programs for underprivileged youth—a move reflecting broader efforts to align Masonic values with South Africa’s developmental goals.</w:t>
      </w:r>
    </w:p>
    <w:p>
      <w:pPr>
        <w:pStyle w:val="BodyText"/>
      </w:pPr>
      <w:r>
        <w:t xml:space="preserve">This Master Thesis critically analyzes these initiatives, questioning whether such efforts genuinely address systemic inequalities or merely serve as symbolic gestures. It also examines the demographic composition of Johannesburg’s lodges, noting that while some have made strides in diversifying membership, others remain dominated by white male members—a legacy of apartheid-era exclusivity.</w:t>
      </w:r>
    </w:p>
    <w:bookmarkEnd w:id="25"/>
    <w:bookmarkStart w:id="26" w:name="analysis-and-discussion"/>
    <w:p>
      <w:pPr>
        <w:pStyle w:val="Heading2"/>
      </w:pPr>
      <w:r>
        <w:t xml:space="preserve">Analysis and Discussion</w:t>
      </w:r>
    </w:p>
    <w:p>
      <w:pPr>
        <w:pStyle w:val="FirstParagraph"/>
      </w:pPr>
      <w:r>
        <w:t xml:space="preserve">The analysis reveals a nuanced picture of Freemasonry’s role in Johannesburg. On one hand, Masonic institutions have contributed to community development through charitable work and networking opportunities. On the other, their historical ties to colonialism and apartheid raise ethical questions about their legitimacy in a society striving for reconciliation. This Master Thesis argues that South African Freemasonry must actively engage with its past while redefining its mission to reflect Johannesburg’s multicultural ethos.</w:t>
      </w:r>
    </w:p>
    <w:p>
      <w:pPr>
        <w:pStyle w:val="BodyText"/>
      </w:pPr>
      <w:r>
        <w:t xml:space="preserve">Moreover, the study highlights tensions between Masonic secrecy and transparency in an era of heightened public accountability. While lodges traditionally operate behind closed doors, their increasing involvement in civic matters necessitates greater openness to avoid perceptions of elitism. This aligns with South Africa’s constitutional emphasis on democratic participation and social justice.</w:t>
      </w:r>
    </w:p>
    <w:bookmarkEnd w:id="26"/>
    <w:bookmarkStart w:id="27" w:name="conclusion"/>
    <w:p>
      <w:pPr>
        <w:pStyle w:val="Heading2"/>
      </w:pPr>
      <w:r>
        <w:t xml:space="preserve">Conclusion</w:t>
      </w:r>
    </w:p>
    <w:p>
      <w:pPr>
        <w:pStyle w:val="FirstParagraph"/>
      </w:pPr>
      <w:r>
        <w:t xml:space="preserve">This Master Thesis on Masonic practices in Johannesburg, South Africa, underscores the need for Freemasonry to evolve alongside the city’s socio-political landscape. While historical legacies of exclusion persist, contemporary lodges have opportunities to redefine themselves as inclusive spaces that contribute meaningfully to Johannesburg’s development. Future research could explore the intersection of Masonic values with other religious or cultural traditions in South Africa, further enriching our understanding of their role in a post-apartheid society.</w:t>
      </w:r>
    </w:p>
    <w:bookmarkEnd w:id="27"/>
    <w:bookmarkStart w:id="28" w:name="references"/>
    <w:p>
      <w:pPr>
        <w:pStyle w:val="Heading2"/>
      </w:pPr>
      <w:r>
        <w:t xml:space="preserve">References</w:t>
      </w:r>
    </w:p>
    <w:p>
      <w:pPr>
        <w:pStyle w:val="FirstParagraph"/>
      </w:pPr>
      <w:r>
        <w:rPr>
          <w:iCs/>
          <w:i/>
        </w:rPr>
        <w:t xml:space="preserve">Note: References would be listed here following academic citation standards (e.g., APA, MLA). For this example, placeholders are used.</w:t>
      </w:r>
    </w:p>
    <w:p>
      <w:pPr>
        <w:numPr>
          <w:ilvl w:val="0"/>
          <w:numId w:val="1001"/>
        </w:numPr>
        <w:pStyle w:val="Compact"/>
      </w:pPr>
      <w:r>
        <w:t xml:space="preserve">Smith, J. (2015).</w:t>
      </w:r>
      <w:r>
        <w:t xml:space="preserve"> </w:t>
      </w:r>
      <w:r>
        <w:rPr>
          <w:iCs/>
          <w:i/>
        </w:rPr>
        <w:t xml:space="preserve">Freemasonry and Colonialism in South Africa</w:t>
      </w:r>
      <w:r>
        <w:t xml:space="preserve">. Cape Town Press.</w:t>
      </w:r>
    </w:p>
    <w:p>
      <w:pPr>
        <w:numPr>
          <w:ilvl w:val="0"/>
          <w:numId w:val="1001"/>
        </w:numPr>
        <w:pStyle w:val="Compact"/>
      </w:pPr>
      <w:r>
        <w:t xml:space="preserve">Ngubane, S. (2020). “Decolonizing Freemasonry: A South African Perspective.”</w:t>
      </w:r>
      <w:r>
        <w:t xml:space="preserve"> </w:t>
      </w:r>
      <w:r>
        <w:rPr>
          <w:iCs/>
          <w:i/>
        </w:rPr>
        <w:t xml:space="preserve">African Studies Review</w:t>
      </w:r>
      <w:r>
        <w:t xml:space="preserve">, 63(2), 112-135.</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2"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Masonic Influence in South Africa, Johannesburg</dc:title>
  <dc:creator/>
  <dc:language>en</dc:language>
  <cp:keywords/>
  <dcterms:created xsi:type="dcterms:W3CDTF">2026-07-24T05:50:58Z</dcterms:created>
  <dcterms:modified xsi:type="dcterms:W3CDTF">2026-07-24T05:50:58Z</dcterms:modified>
</cp:coreProperties>
</file>

<file path=docProps/custom.xml><?xml version="1.0" encoding="utf-8"?>
<Properties xmlns="http://schemas.openxmlformats.org/officeDocument/2006/custom-properties" xmlns:vt="http://schemas.openxmlformats.org/officeDocument/2006/docPropsVTypes"/>
</file>