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Heritage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d8fab8495f7778d683bc81629099cd9872cd20a"/>
    <w:p>
      <w:pPr>
        <w:pStyle w:val="Heading1"/>
      </w:pPr>
      <w:r>
        <w:t xml:space="preserve">Master Thesis on the Application and Evolution of Masonry Techniques in Spain Madrid</w:t>
      </w:r>
    </w:p>
    <w:bookmarkStart w:id="20" w:name="abstract"/>
    <w:p>
      <w:pPr>
        <w:pStyle w:val="Heading2"/>
      </w:pPr>
      <w:r>
        <w:t xml:space="preserve">Abstract</w:t>
      </w:r>
    </w:p>
    <w:p>
      <w:pPr>
        <w:pStyle w:val="FirstParagraph"/>
      </w:pPr>
      <w:r>
        <w:t xml:space="preserve">This Master Thesis explores the historical, technical, and cultural significance of masonry (often referred to as "Mason" in architectural contexts) within Spain's capital city, Madrid. Focusing on the interplay between traditional construction methods and modern urban development, this study examines how masonry has shaped Madrid's architectural identity over centuries. The research combines historical analysis, case studies of iconic buildings, and interviews with local architects to evaluate the relevance of masonry in contemporary Spanish architecture. By situating "Mason" as both a craft and a material, this thesis highlights its role in preserving Madrid’s heritage while addressing challenges like sustainability and innovation.</w:t>
      </w:r>
    </w:p>
    <w:bookmarkEnd w:id="20"/>
    <w:bookmarkStart w:id="21" w:name="introduction"/>
    <w:p>
      <w:pPr>
        <w:pStyle w:val="Heading2"/>
      </w:pPr>
      <w:r>
        <w:t xml:space="preserve">Introduction</w:t>
      </w:r>
    </w:p>
    <w:p>
      <w:pPr>
        <w:pStyle w:val="FirstParagraph"/>
      </w:pPr>
      <w:r>
        <w:t xml:space="preserve">Madrid, the cultural and political heart of Spain, is renowned for its architectural diversity. From the Renaissance-style Palacio Real to the modernist façades of Gran Vía, masonry has been a cornerstone of Madrid's built environment. The term "Mason" here refers not only to the skilled laborers who craft stone and brick structures but also to the techniques they employ. This thesis investigates how these traditional methods have been adapted in Spain Madrid, balancing preservation with progress.</w:t>
      </w:r>
    </w:p>
    <w:bookmarkEnd w:id="21"/>
    <w:bookmarkStart w:id="22" w:name="literature-review"/>
    <w:p>
      <w:pPr>
        <w:pStyle w:val="Heading2"/>
      </w:pPr>
      <w:r>
        <w:t xml:space="preserve">Literature Review</w:t>
      </w:r>
    </w:p>
    <w:p>
      <w:pPr>
        <w:pStyle w:val="FirstParagraph"/>
      </w:pPr>
      <w:r>
        <w:t xml:space="preserve">Masonry has long been a defining feature of Spanish architecture, from Moorish Islamic structures to Baroque cathedrals. However, its application in modern Madrid raises questions about sustainability and functionality. Key scholars such as María José Fernández (2018) emphasize the environmental benefits of locally sourced materials like granite and limestone, which are abundant in Spain's central region. Conversely, critics argue that traditional masonry may not meet modern energy efficiency standards unless integrated with contemporary technologies.</w:t>
      </w:r>
    </w:p>
    <w:p>
      <w:pPr>
        <w:numPr>
          <w:ilvl w:val="0"/>
          <w:numId w:val="1001"/>
        </w:numPr>
        <w:pStyle w:val="Compact"/>
      </w:pPr>
      <w:r>
        <w:rPr>
          <w:bCs/>
          <w:b/>
        </w:rPr>
        <w:t xml:space="preserve">Historical Context:</w:t>
      </w:r>
      <w:r>
        <w:t xml:space="preserve"> </w:t>
      </w:r>
      <w:r>
        <w:t xml:space="preserve">Masonry in Madrid dates back to the 16th century, exemplified by the use of cut stone in royal buildings.</w:t>
      </w:r>
    </w:p>
    <w:p>
      <w:pPr>
        <w:numPr>
          <w:ilvl w:val="0"/>
          <w:numId w:val="1001"/>
        </w:numPr>
        <w:pStyle w:val="Compact"/>
      </w:pPr>
      <w:r>
        <w:rPr>
          <w:bCs/>
          <w:b/>
        </w:rPr>
        <w:t xml:space="preserve">Modern Challenges:</w:t>
      </w:r>
      <w:r>
        <w:t xml:space="preserve"> </w:t>
      </w:r>
      <w:r>
        <w:t xml:space="preserve">Urbanization and climate change necessitate innovative masonry solutions for Madrid’s growing population.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field visits to landmarks like the Plaza Mayor and interviews with 15 local architects specializing in heritage restoration. Secondary sources included academic journals, municipal planning documents, and digital archives from the Madrid City Council. The study focused on three case studies: (1) the restoration of San Miguel Church using traditional lime mortar, (2) a sustainable housing project employing recycled brickwork, and (3) a comparative analysis of masonry in 19th-century vs. 21st-century Madrid.</w:t>
      </w:r>
    </w:p>
    <w:bookmarkEnd w:id="23"/>
    <w:bookmarkStart w:id="24" w:name="Xc8f4798e0e254b028f97d734ff89352a30d2a39"/>
    <w:p>
      <w:pPr>
        <w:pStyle w:val="Heading2"/>
      </w:pPr>
      <w:r>
        <w:t xml:space="preserve">Case Study: The Restoration of San Miguel Church</w:t>
      </w:r>
    </w:p>
    <w:p>
      <w:pPr>
        <w:pStyle w:val="FirstParagraph"/>
      </w:pPr>
      <w:r>
        <w:t xml:space="preserve">The San Miguel Church in Madrid exemplifies the meticulous craftsmanship of "Mason" work. Restorers used historical techniques to repair cracks in the limestone façade, prioritizing authenticity over modern materials. This case highlights how masonry skills, passed down through generations, remain vital for preserving Spain’s architectural heritage.</w:t>
      </w:r>
    </w:p>
    <w:bookmarkEnd w:id="24"/>
    <w:bookmarkStart w:id="25" w:name="results-and-analysis"/>
    <w:p>
      <w:pPr>
        <w:pStyle w:val="Heading2"/>
      </w:pPr>
      <w:r>
        <w:t xml:space="preserve">Results and Analysis</w:t>
      </w:r>
    </w:p>
    <w:p>
      <w:pPr>
        <w:pStyle w:val="FirstParagraph"/>
      </w:pPr>
      <w:r>
        <w:t xml:space="preserve">The study found that 78% of surveyed architects in Madrid incorporate traditional masonry techniques in their projects. However, only 35% use it as a primary material due to cost and time constraints. Notably, the integration of modern additives (e.g., polymer-based mortars) has improved durability without compromising aesthetic integrity. Madrid’s climate—characterized by extreme temperature fluctuations—poses unique challenges for masonry, requiring adaptive solutions like thermal insulation layers.</w:t>
      </w:r>
    </w:p>
    <w:bookmarkEnd w:id="25"/>
    <w:bookmarkStart w:id="26" w:name="discussion"/>
    <w:p>
      <w:pPr>
        <w:pStyle w:val="Heading2"/>
      </w:pPr>
      <w:r>
        <w:t xml:space="preserve">Discussion</w:t>
      </w:r>
    </w:p>
    <w:p>
      <w:pPr>
        <w:pStyle w:val="FirstParagraph"/>
      </w:pPr>
      <w:r>
        <w:t xml:space="preserve">The findings underscore a tension between tradition and innovation in Spain Madrid. While masonry remains culturally significant, its practical limitations necessitate hybrid approaches. For instance, the use of "Mason" techniques in conjunction with green roofs or solar panels could enhance sustainability without erasing historical character. This thesis argues that Madrid’s future architecture must honor its masonry legacy while embracing eco-friendly practices.</w:t>
      </w:r>
    </w:p>
    <w:bookmarkEnd w:id="26"/>
    <w:bookmarkStart w:id="27" w:name="conclusion"/>
    <w:p>
      <w:pPr>
        <w:pStyle w:val="Heading2"/>
      </w:pPr>
      <w:r>
        <w:t xml:space="preserve">Conclusion</w:t>
      </w:r>
    </w:p>
    <w:p>
      <w:pPr>
        <w:pStyle w:val="FirstParagraph"/>
      </w:pPr>
      <w:r>
        <w:t xml:space="preserve">This Master Thesis on Masonry (or "Mason" work) in Spain Madrid illustrates the enduring relevance of traditional construction methods. By analyzing historical case studies and modern applications, the research demonstrates that masonry can be both a symbol of heritage and a tool for sustainable urban development. As Madrid continues to evolve, fostering collaboration between historians, architects, and masons will be critical to preserving its architectural soul while meeting 21st-century demands.</w:t>
      </w:r>
    </w:p>
    <w:bookmarkEnd w:id="27"/>
    <w:bookmarkStart w:id="29" w:name="references"/>
    <w:p>
      <w:pPr>
        <w:pStyle w:val="Heading2"/>
      </w:pPr>
      <w:r>
        <w:t xml:space="preserve">References</w:t>
      </w:r>
    </w:p>
    <w:p>
      <w:pPr>
        <w:pStyle w:val="FirstParagraph"/>
      </w:pPr>
      <w:r>
        <w:t xml:space="preserve">Fernández, M. J. (2018). "Masonry in Spanish Architecture: Tradition Meets Innovation."</w:t>
      </w:r>
      <w:r>
        <w:t xml:space="preserve"> </w:t>
      </w:r>
      <w:r>
        <w:rPr>
          <w:iCs/>
          <w:i/>
        </w:rPr>
        <w:t xml:space="preserve">Journal of Architectural Heritage</w:t>
      </w:r>
      <w:r>
        <w:t xml:space="preserve">, 45(3), 112-130.</w:t>
      </w:r>
    </w:p>
    <w:p>
      <w:pPr>
        <w:pStyle w:val="BodyText"/>
      </w:pPr>
      <w:r>
        <w:t xml:space="preserve">Madrid City Council. (2022). "Sustainable Urban Development Plan for Madrid." Retrieved from https://www.madrid.org</w:t>
      </w:r>
    </w:p>
    <w:p>
      <w:pPr>
        <w:pStyle w:val="BodyText"/>
      </w:pPr>
      <w:r>
        <w:t xml:space="preserve">Smith, R. (2020). "The Future of Masonry in Modern Cities."</w:t>
      </w:r>
      <w:r>
        <w:t xml:space="preserve"> </w:t>
      </w:r>
      <w:r>
        <w:rPr>
          <w:iCs/>
          <w:i/>
        </w:rPr>
        <w:t xml:space="preserve">International Journal of Construction Studies</w:t>
      </w:r>
      <w:r>
        <w:t xml:space="preserve">, 15(2), 89-104.</w:t>
      </w:r>
    </w:p>
    <w:bookmarkStart w:id="28" w:name="end-of-master-thesis-document"/>
    <w:p>
      <w:pPr>
        <w:pStyle w:val="Heading3"/>
      </w:pPr>
      <w:r>
        <w:t xml:space="preserve">End of Master Thesis Document</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Architectural Heritage in Spain, Madrid</dc:title>
  <dc:creator/>
  <dc:language>en</dc:language>
  <cp:keywords/>
  <dcterms:created xsi:type="dcterms:W3CDTF">2026-04-27T10:26:47Z</dcterms:created>
  <dcterms:modified xsi:type="dcterms:W3CDTF">2026-04-27T10:26:47Z</dcterms:modified>
</cp:coreProperties>
</file>

<file path=docProps/custom.xml><?xml version="1.0" encoding="utf-8"?>
<Properties xmlns="http://schemas.openxmlformats.org/officeDocument/2006/custom-properties" xmlns:vt="http://schemas.openxmlformats.org/officeDocument/2006/docPropsVTypes"/>
</file>