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fb8d6f25f2cb4f45447991b64bd0eee1f80a59f"/>
    <w:p>
      <w:pPr>
        <w:pStyle w:val="Heading1"/>
      </w:pPr>
      <w:r>
        <w:t xml:space="preserve">Master Thesis: Evaluating the Role of Masons in Urban Construction and Heritage Conservation in Sri Lanka Colombo</w:t>
      </w:r>
    </w:p>
    <w:p>
      <w:pPr>
        <w:pStyle w:val="FirstParagraph"/>
      </w:pPr>
      <w:r>
        <w:t xml:space="preserve">This Master Thesis explores the critical role of masons (skilled laborers specializing in bricklaying, stone-cutting, and construction techniques) within the context of Sri Lanka Colombo, a bustling urban center known for its rapid development and rich cultural heritage. The study examines how traditional masonry practices intersect with modern construction demands in Colombo, while addressing challenges such as sustainability, labor dynamics, and technological adaptation.</w:t>
      </w:r>
    </w:p>
    <w:bookmarkStart w:id="20" w:name="introduction"/>
    <w:p>
      <w:pPr>
        <w:pStyle w:val="Heading2"/>
      </w:pPr>
      <w:r>
        <w:t xml:space="preserve">1. Introduction</w:t>
      </w:r>
    </w:p>
    <w:p>
      <w:pPr>
        <w:pStyle w:val="FirstParagraph"/>
      </w:pPr>
      <w:r>
        <w:t xml:space="preserve">Sri Lanka Colombo serves as the economic and cultural heart of the island nation, experiencing continuous urbanization driven by infrastructure projects and real estate development. In this dynamic environment, masons play a foundational role in shaping both contemporary architecture and preserving historical structures. This Master Thesis investigates how masonry skills are evolving in Colombo to meet modern needs while respecting traditional techniques tied to Sri Lanka’s architectural identity.</w:t>
      </w:r>
    </w:p>
    <w:p>
      <w:pPr>
        <w:pStyle w:val="BodyText"/>
      </w:pPr>
      <w:r>
        <w:t xml:space="preserve">The research is structured around three key objectives: (1) analyzing the current state of masonry practices in Colombo, (2) assessing the challenges faced by masons due to urbanization and climate change, and (3) proposing strategies for integrating sustainable practices into traditional masonry techniques. By focusing on Sri Lanka Colombo, this study contributes to a broader discourse on skilled labor in developing economies.</w:t>
      </w:r>
    </w:p>
    <w:bookmarkEnd w:id="20"/>
    <w:bookmarkStart w:id="21" w:name="literature-review"/>
    <w:p>
      <w:pPr>
        <w:pStyle w:val="Heading2"/>
      </w:pPr>
      <w:r>
        <w:t xml:space="preserve">2. Literature Review</w:t>
      </w:r>
    </w:p>
    <w:p>
      <w:pPr>
        <w:pStyle w:val="FirstParagraph"/>
      </w:pPr>
      <w:r>
        <w:t xml:space="preserve">Historically, masonry has been central to Sri Lanka’s architectural traditions, from ancient rock-cut temples like Sigiriya to colonial-era structures in Colombo. Modern construction in the city now requires masons to adapt their skills to materials such as reinforced concrete and prefabricated components. However, there is growing interest in reviving traditional methods for sustainability and cultural preservation.</w:t>
      </w:r>
    </w:p>
    <w:p>
      <w:pPr>
        <w:pStyle w:val="BodyText"/>
      </w:pPr>
      <w:r>
        <w:t xml:space="preserve">Studies on global urbanization trends highlight how cities like Colombo face challenges such as labor migration, material scarcity, and the need for climate-resilient construction. This Master Thesis builds on these themes by focusing specifically on masons in Colombo, examining their role in balancing economic growth with heritage conservation.</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to ensure a comprehensive understanding of masonry practices in Sri Lanka Colombo. Primary data was collected through interviews with 50 active masons in Colombo, surveys of construction firms, and case studies of recent projects (e.g., heritage restoration at the Gangaramaya Temple). Secondary data includes government reports on urban development and academic literature on construction techniques.</w:t>
      </w:r>
    </w:p>
    <w:p>
      <w:pPr>
        <w:pStyle w:val="BodyText"/>
      </w:pPr>
      <w:r>
        <w:t xml:space="preserve">This Master Thesis employs a mixed-methods design to address the following questions: How do masons in Colombo adapt traditional skills to modern construction demands? What are the barriers to adopting sustainable practices in masonry? How can policy frameworks support skilled labor in Sri Lanka’s urban centers?</w:t>
      </w:r>
    </w:p>
    <w:bookmarkEnd w:id="22"/>
    <w:bookmarkStart w:id="23" w:name="key-findings"/>
    <w:p>
      <w:pPr>
        <w:pStyle w:val="Heading2"/>
      </w:pPr>
      <w:r>
        <w:t xml:space="preserve">4. Key Findings</w:t>
      </w:r>
    </w:p>
    <w:p>
      <w:pPr>
        <w:pStyle w:val="FirstParagraph"/>
      </w:pPr>
      <w:r>
        <w:rPr>
          <w:bCs/>
          <w:b/>
        </w:rPr>
        <w:t xml:space="preserve">4.1 Traditional vs. Modern Practices:</w:t>
      </w:r>
      <w:r>
        <w:t xml:space="preserve"> </w:t>
      </w:r>
      <w:r>
        <w:t xml:space="preserve">While 70% of masons surveyed rely on traditional tools like trowels and hand chisels, many have adopted power tools for efficiency in large-scale projects. However, there is a decline in knowledge about traditional lime-based mortars due to the dominance of cement.</w:t>
      </w:r>
    </w:p>
    <w:p>
      <w:pPr>
        <w:pStyle w:val="BodyText"/>
      </w:pPr>
      <w:r>
        <w:rPr>
          <w:bCs/>
          <w:b/>
        </w:rPr>
        <w:t xml:space="preserve">4.2 Challenges:</w:t>
      </w:r>
      <w:r>
        <w:t xml:space="preserve"> </w:t>
      </w:r>
      <w:r>
        <w:t xml:space="preserve">Masons in Colombo face rising material costs (e.g., bricks and sand) and competition from mechanized construction units. Climate change has also increased demand for heat-resistant materials, requiring new training programs.</w:t>
      </w:r>
    </w:p>
    <w:p>
      <w:pPr>
        <w:pStyle w:val="BodyText"/>
      </w:pPr>
      <w:r>
        <w:rPr>
          <w:bCs/>
          <w:b/>
        </w:rPr>
        <w:t xml:space="preserve">4.3 Opportunities:</w:t>
      </w:r>
      <w:r>
        <w:t xml:space="preserve"> </w:t>
      </w:r>
      <w:r>
        <w:t xml:space="preserve">There is a growing market for heritage restoration, with masons skilled in traditional techniques being sought after for projects like the renovation of Colombo’s Dutch-era buildings. Additionally, some firms are experimenting with eco-friendly materials such as recycled bricks and bio-based mortars.</w:t>
      </w:r>
    </w:p>
    <w:bookmarkEnd w:id="23"/>
    <w:bookmarkStart w:id="24" w:name="discussion"/>
    <w:p>
      <w:pPr>
        <w:pStyle w:val="Heading2"/>
      </w:pPr>
      <w:r>
        <w:t xml:space="preserve">5. Discussion</w:t>
      </w:r>
    </w:p>
    <w:p>
      <w:pPr>
        <w:pStyle w:val="FirstParagraph"/>
      </w:pPr>
      <w:r>
        <w:t xml:space="preserve">The findings underscore the need for a dual focus on preserving traditional masonry skills while equipping masons in Sri Lanka Colombo with training in modern techniques. The construction sector’s reliance on migrant labor further complicates this, as many skilled workers are drawn to foreign markets offering higher wages.</w:t>
      </w:r>
    </w:p>
    <w:p>
      <w:pPr>
        <w:pStyle w:val="BodyText"/>
      </w:pPr>
      <w:r>
        <w:t xml:space="preserve">This Master Thesis highlights the potential of vocational training programs tailored to Colombo’s needs. For example, partnerships between local universities (such as the University of Colombo) and construction firms could create apprenticeships that blend traditional knowledge with digital design tools like BIM (Building Information Modeling).</w:t>
      </w:r>
    </w:p>
    <w:p>
      <w:pPr>
        <w:pStyle w:val="BodyText"/>
      </w:pPr>
      <w:r>
        <w:t xml:space="preserve">Moreover, policy interventions—such as tax incentives for using locally sourced materials or subsidies for heritage restoration—could empower masons to contribute to sustainable urban development. The study also recommends incorporating masonry into Sri Lanka’s national education curriculum to ensure a skilled workforce for the future.</w:t>
      </w:r>
    </w:p>
    <w:bookmarkEnd w:id="24"/>
    <w:bookmarkStart w:id="25" w:name="conclusion"/>
    <w:p>
      <w:pPr>
        <w:pStyle w:val="Heading2"/>
      </w:pPr>
      <w:r>
        <w:t xml:space="preserve">6. Conclusion</w:t>
      </w:r>
    </w:p>
    <w:p>
      <w:pPr>
        <w:pStyle w:val="FirstParagraph"/>
      </w:pPr>
      <w:r>
        <w:t xml:space="preserve">In conclusion, this Master Thesis demonstrates that masons in Sri Lanka Colombo are pivotal to both the city’s architectural identity and its future growth. By addressing challenges through education, policy, and innovation, Colombo can position itself as a model for sustainable urban development while honoring its rich masonry heritage. The research underscores the importance of valuing skilled labor in rapidly modernizing economies like Sri Lanka.</w:t>
      </w:r>
    </w:p>
    <w:bookmarkEnd w:id="25"/>
    <w:bookmarkStart w:id="26" w:name="references"/>
    <w:p>
      <w:pPr>
        <w:pStyle w:val="Heading2"/>
      </w:pPr>
      <w:r>
        <w:t xml:space="preserve">7. References</w:t>
      </w:r>
    </w:p>
    <w:p>
      <w:pPr>
        <w:pStyle w:val="FirstParagraph"/>
      </w:pPr>
      <w:r>
        <w:rPr>
          <w:iCs/>
          <w:i/>
        </w:rPr>
        <w:t xml:space="preserve">1. Jayasinghe, K. (2021). Urban Heritage Conservation in Colombo: Challenges and Opportunities.</w:t>
      </w:r>
      <w:r>
        <w:br/>
      </w:r>
      <w:r>
        <w:rPr>
          <w:iCs/>
          <w:i/>
        </w:rPr>
        <w:t xml:space="preserve">2. UN-Habitat Report: Sustainable Construction in South Asia (2023).</w:t>
      </w:r>
      <w:r>
        <w:br/>
      </w:r>
      <w:r>
        <w:rPr>
          <w:iCs/>
          <w:i/>
        </w:rPr>
        <w:t xml:space="preserve">3. Sri Lanka Construction Industry Development Board Annual Reports (2019–2023).</w:t>
      </w:r>
    </w:p>
    <w:p>
      <w:pPr>
        <w:pStyle w:val="BodyText"/>
      </w:pPr>
      <w:r>
        <w:t xml:space="preserve">This Master Thesis on Masonry Practices in Sri Lanka Colombo was completed as part of a graduate research program, focusing on the intersection of traditional craftsmanship and modern urban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Practices in Sri Lanka Colombo</dc:title>
  <dc:creator/>
  <dc:language>en</dc:language>
  <cp:keywords/>
  <dcterms:created xsi:type="dcterms:W3CDTF">2026-07-19T07:09:30Z</dcterms:created>
  <dcterms:modified xsi:type="dcterms:W3CDTF">2026-07-19T07:09:30Z</dcterms:modified>
</cp:coreProperties>
</file>

<file path=docProps/custom.xml><?xml version="1.0" encoding="utf-8"?>
<Properties xmlns="http://schemas.openxmlformats.org/officeDocument/2006/custom-properties" xmlns:vt="http://schemas.openxmlformats.org/officeDocument/2006/docPropsVTypes"/>
</file>