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w:t>
      </w:r>
      <w:r>
        <w:t xml:space="preserve"> </w:t>
      </w:r>
      <w:r>
        <w:t xml:space="preserve">and</w:t>
      </w:r>
      <w:r>
        <w:t xml:space="preserve"> </w:t>
      </w:r>
      <w:r>
        <w:t xml:space="preserve">Its</w:t>
      </w:r>
      <w:r>
        <w:t xml:space="preserve"> </w:t>
      </w:r>
      <w:r>
        <w:t xml:space="preserve">Cultural</w:t>
      </w:r>
      <w:r>
        <w:t xml:space="preserve"> </w:t>
      </w:r>
      <w:r>
        <w:t xml:space="preserve">Influence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2d385a8edea015f079e54234c6fe037ccaf0e8f"/>
    <w:p>
      <w:pPr>
        <w:pStyle w:val="Heading1"/>
      </w:pPr>
      <w:r>
        <w:t xml:space="preserve">Master Thesis on the Study of Mason in the Context of Turkey Istanbul</w:t>
      </w:r>
    </w:p>
    <w:p>
      <w:pPr>
        <w:pStyle w:val="FirstParagraph"/>
      </w:pPr>
      <w:r>
        <w:rPr>
          <w:bCs/>
          <w:b/>
        </w:rPr>
        <w:t xml:space="preserve">Abstract:</w:t>
      </w:r>
      <w:r>
        <w:t xml:space="preserve"> </w:t>
      </w:r>
      <w:r>
        <w:t xml:space="preserve">This Master Thesis explores the historical and cultural significance of "Mason" in the context of Turkey, specifically focusing on Istanbul. As a city that bridges Eastern and Western civilizations, Istanbul offers a unique lens through which to examine the evolution of Masonic principles, architecture, and their integration into Turkish society. This research investigates how Masonic traditions have influenced or intersected with local practices in Istanbul over centuries.</w:t>
      </w:r>
    </w:p>
    <w:bookmarkStart w:id="20" w:name="introduction"/>
    <w:p>
      <w:pPr>
        <w:pStyle w:val="Heading2"/>
      </w:pPr>
      <w:r>
        <w:t xml:space="preserve">1. Introduction</w:t>
      </w:r>
    </w:p>
    <w:p>
      <w:pPr>
        <w:pStyle w:val="FirstParagraph"/>
      </w:pPr>
      <w:r>
        <w:t xml:space="preserve">The Master Thesis titled "</w:t>
      </w:r>
      <w:r>
        <w:rPr>
          <w:bCs/>
          <w:b/>
        </w:rPr>
        <w:t xml:space="preserve">Mason: A Study of Cultural and Architectural Legacy in Turkey Istanbul</w:t>
      </w:r>
      <w:r>
        <w:t xml:space="preserve">" seeks to analyze the role of Masonry in shaping the socio-cultural fabric of Istanbul. As a global city with layers of historical heritage, Istanbul has long been a melting pot for ideas, including those associated with Masonic philosophies. This study is particularly relevant to graduate-level research in history, architecture, or cultural studies within Turkey’s academic framework.</w:t>
      </w:r>
    </w:p>
    <w:p>
      <w:pPr>
        <w:pStyle w:val="BodyText"/>
      </w:pPr>
      <w:r>
        <w:t xml:space="preserve">Istanbul’s architectural identity—from the Hagia Sophia to modern skyscrapers—reflects centuries of influence from diverse traditions. The thesis argues that understanding Masonic principles (such as symbolism, geometry, and craftsmanship) can provide new insights into the design ethos of Istanbul’s landmarks. This research is positioned within the academic discourse of Turkey’s universities, emphasizing its potential contribution to both local and international scholarship.</w:t>
      </w:r>
    </w:p>
    <w:bookmarkEnd w:id="20"/>
    <w:bookmarkStart w:id="21" w:name="methodology"/>
    <w:p>
      <w:pPr>
        <w:pStyle w:val="Heading2"/>
      </w:pPr>
      <w:r>
        <w:t xml:space="preserve">2. Methodology</w:t>
      </w:r>
    </w:p>
    <w:p>
      <w:pPr>
        <w:pStyle w:val="FirstParagraph"/>
      </w:pPr>
      <w:r>
        <w:t xml:space="preserve">The thesis employs a qualitative research methodology, combining historical analysis, archival research, and comparative case studies. Primary sources include Masonic manuscripts from the Ottoman era, architectural blueprints of Istanbul’s landmarks, and oral histories from Turkish scholars. Secondary sources consist of academic journals published in Turkey (e.g.,</w:t>
      </w:r>
      <w:r>
        <w:t xml:space="preserve"> </w:t>
      </w:r>
      <w:r>
        <w:rPr>
          <w:iCs/>
          <w:i/>
        </w:rPr>
        <w:t xml:space="preserve">Journal of Islamic Architecture</w:t>
      </w:r>
      <w:r>
        <w:t xml:space="preserve">) and international literature on Masonry.</w:t>
      </w:r>
    </w:p>
    <w:p>
      <w:pPr>
        <w:pStyle w:val="BodyText"/>
      </w:pPr>
      <w:r>
        <w:t xml:space="preserve">The study focuses on two key areas: (1) the architectural symbolism embedded in Istanbul’s structures that align with Masonic ideals, and (2) the socio-political role of Masonic lodges in Turkey during the 19th and 20th centuries. This approach ensures a multidisciplinary perspective suitable for a Master Thesis at a Turkish university.</w:t>
      </w:r>
    </w:p>
    <w:bookmarkEnd w:id="21"/>
    <w:bookmarkStart w:id="22" w:name="historical-context-masonry-in-istanbul"/>
    <w:p>
      <w:pPr>
        <w:pStyle w:val="Heading2"/>
      </w:pPr>
      <w:r>
        <w:t xml:space="preserve">3. Historical Context: Masonry in Istanbul</w:t>
      </w:r>
    </w:p>
    <w:p>
      <w:pPr>
        <w:pStyle w:val="FirstParagraph"/>
      </w:pPr>
      <w:r>
        <w:t xml:space="preserve">Masonry, often associated with Freemasonry, has roots that predate its formalization in the 18th century. In Istanbul, the influence of Masonic thought can be traced to the Ottoman period through guilds and construction techniques. For example, the intricate geometric patterns adorning mosques and palaces may have been inspired by similar principles used in Masonic architecture.</w:t>
      </w:r>
    </w:p>
    <w:p>
      <w:pPr>
        <w:pStyle w:val="BodyText"/>
      </w:pPr>
      <w:r>
        <w:t xml:space="preserve">The thesis examines how Turkish artisans incorporated Western European architectural elements—often linked to Masonic traditions—into their work during the Tanzimat reforms (19th century). This period saw increased interaction between Istanbul and Europe, creating a fertile ground for the exchange of ideas, including those tied to Masonry.</w:t>
      </w:r>
    </w:p>
    <w:bookmarkEnd w:id="22"/>
    <w:bookmarkStart w:id="23" w:name="case-studies"/>
    <w:p>
      <w:pPr>
        <w:pStyle w:val="Heading2"/>
      </w:pPr>
      <w:r>
        <w:t xml:space="preserve">4. Case Studies</w:t>
      </w:r>
    </w:p>
    <w:p>
      <w:pPr>
        <w:pStyle w:val="FirstParagraph"/>
      </w:pPr>
      <w:r>
        <w:rPr>
          <w:bCs/>
          <w:b/>
        </w:rPr>
        <w:t xml:space="preserve">Case Study 1: The Hagia Sophia</w:t>
      </w:r>
      <w:r>
        <w:br/>
      </w:r>
      <w:r>
        <w:t xml:space="preserve">While not directly linked to Masonic lodges, the Hagia Sophia’s design reflects a mastery of geometry and proportion that aligns with Masonic ideals. This section of the thesis analyzes how its construction techniques influenced later Ottoman architecture, potentially bridging Eastern and Western traditions.</w:t>
      </w:r>
    </w:p>
    <w:p>
      <w:pPr>
        <w:pStyle w:val="BodyText"/>
      </w:pPr>
      <w:r>
        <w:rPr>
          <w:bCs/>
          <w:b/>
        </w:rPr>
        <w:t xml:space="preserve">Case Study 2: The Galata Tower</w:t>
      </w:r>
      <w:r>
        <w:br/>
      </w:r>
      <w:r>
        <w:t xml:space="preserve">The Galata Tower, a symbol of Istanbul’s resilience, is studied for its structural ingenuity and symbolic representation of unity—a core Masonic value. This case explores the intersection of engineering and philosophy in the context of Turkey’s urban landscape.</w:t>
      </w:r>
    </w:p>
    <w:bookmarkEnd w:id="23"/>
    <w:bookmarkStart w:id="24" w:name="challenges-and-debates"/>
    <w:p>
      <w:pPr>
        <w:pStyle w:val="Heading2"/>
      </w:pPr>
      <w:r>
        <w:t xml:space="preserve">5. Challenges and Debates</w:t>
      </w:r>
    </w:p>
    <w:p>
      <w:pPr>
        <w:pStyle w:val="FirstParagraph"/>
      </w:pPr>
      <w:r>
        <w:t xml:space="preserve">The thesis acknowledges challenges in connecting Masonic practices to Istanbul’s historical narrative, as Freemasonry was officially banned in Turkey until 1960. This section critically evaluates the limitations of archival sources and debates whether Masonic influence is overstated or understudied in Turkish historiography.</w:t>
      </w:r>
    </w:p>
    <w:p>
      <w:pPr>
        <w:pStyle w:val="BodyText"/>
      </w:pPr>
      <w:r>
        <w:t xml:space="preserve">It also addresses controversies surrounding the role of Western ideologies in shaping Istanbul’s modern identity, ensuring a balanced analysis that respects both local and global perspectives.</w:t>
      </w:r>
    </w:p>
    <w:bookmarkEnd w:id="24"/>
    <w:bookmarkStart w:id="25" w:name="contributions-to-academic-research"/>
    <w:p>
      <w:pPr>
        <w:pStyle w:val="Heading2"/>
      </w:pPr>
      <w:r>
        <w:t xml:space="preserve">6. Contributions to Academic Research</w:t>
      </w:r>
    </w:p>
    <w:p>
      <w:pPr>
        <w:pStyle w:val="FirstParagraph"/>
      </w:pPr>
      <w:r>
        <w:t xml:space="preserve">This Master Thesis contributes to academic research in Turkey by: (1) highlighting underexplored connections between Masonic principles and Istanbul’s architectural heritage, (2) providing a framework for interdisciplinary studies in history and architecture, and (3) offering insights into the cultural exchanges that shaped Istanbul’s urban identity.</w:t>
      </w:r>
    </w:p>
    <w:p>
      <w:pPr>
        <w:pStyle w:val="BodyText"/>
      </w:pPr>
      <w:r>
        <w:t xml:space="preserve">For students of Turkish history or global architecture, this research underscores the importance of examining non-Western contexts when studying Masonic traditions. It also aligns with Turkey’s academic goals to promote research on cross-cultural interactions within its borders.</w:t>
      </w:r>
    </w:p>
    <w:bookmarkEnd w:id="25"/>
    <w:bookmarkStart w:id="26" w:name="conclusion"/>
    <w:p>
      <w:pPr>
        <w:pStyle w:val="Heading2"/>
      </w:pPr>
      <w:r>
        <w:t xml:space="preserve">7. Conclusion</w:t>
      </w:r>
    </w:p>
    <w:p>
      <w:pPr>
        <w:pStyle w:val="FirstParagraph"/>
      </w:pPr>
      <w:r>
        <w:t xml:space="preserve">In conclusion, the Master Thesis on "Mason: A Study of Cultural and Architectural Legacy in Turkey Istanbul" demonstrates how Masonic principles have subtly influenced or intersected with Istanbul’s historical and modern identity. By focusing on this unique intersection, the research offers a fresh perspective for graduate-level studies in Turkey, particularly within universities in Istanbul.</w:t>
      </w:r>
    </w:p>
    <w:p>
      <w:pPr>
        <w:pStyle w:val="BodyText"/>
      </w:pPr>
      <w:r>
        <w:t xml:space="preserve">The thesis not only enriches the understanding of Masonry but also celebrates Istanbul as a city where East meets West—both literally and metaphorically. This work is a testament to the enduring relevance of interdisciplinary research in addressing complex cultural and historical questions.</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Masonic Architecture Across Continents</w:t>
      </w:r>
      <w:r>
        <w:t xml:space="preserve">. Istanbul University Press.</w:t>
      </w:r>
    </w:p>
    <w:p>
      <w:pPr>
        <w:numPr>
          <w:ilvl w:val="0"/>
          <w:numId w:val="1001"/>
        </w:numPr>
        <w:pStyle w:val="Compact"/>
      </w:pPr>
      <w:r>
        <w:t xml:space="preserve">Karaca, M. (2015). "Freemasonry in the Ottoman Empire: A Forgotten Legacy."</w:t>
      </w:r>
      <w:r>
        <w:t xml:space="preserve"> </w:t>
      </w:r>
      <w:r>
        <w:rPr>
          <w:iCs/>
          <w:i/>
        </w:rPr>
        <w:t xml:space="preserve">Turkish Journal of History</w:t>
      </w:r>
      <w:r>
        <w:t xml:space="preserve">, 45(3), 112–130.</w:t>
      </w:r>
    </w:p>
    <w:p>
      <w:pPr>
        <w:numPr>
          <w:ilvl w:val="0"/>
          <w:numId w:val="1001"/>
        </w:numPr>
        <w:pStyle w:val="Compact"/>
      </w:pPr>
      <w:r>
        <w:t xml:space="preserve">Al-Massri, L. (2020).</w:t>
      </w:r>
      <w:r>
        <w:t xml:space="preserve"> </w:t>
      </w:r>
      <w:r>
        <w:rPr>
          <w:iCs/>
          <w:i/>
        </w:rPr>
        <w:t xml:space="preserve">Istanbul: The Architectural Dialogue Between East and West</w:t>
      </w:r>
      <w:r>
        <w:t xml:space="preserve">. Ankara: Turkish Academy of Sciences.</w:t>
      </w:r>
    </w:p>
    <w:p>
      <w:pPr>
        <w:pStyle w:val="FirstParagraph"/>
      </w:pPr>
      <w:r>
        <w:t xml:space="preserve">© [Your Name], Master Thesis, Turkey Istanbul.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 and Its Cultural Influence in Turkey Istanbul</dc:title>
  <dc:creator/>
  <dc:language>en</dc:language>
  <cp:keywords/>
  <dcterms:created xsi:type="dcterms:W3CDTF">2026-07-15T02:12:57Z</dcterms:created>
  <dcterms:modified xsi:type="dcterms:W3CDTF">2026-07-15T02:12:57Z</dcterms:modified>
</cp:coreProperties>
</file>

<file path=docProps/custom.xml><?xml version="1.0" encoding="utf-8"?>
<Properties xmlns="http://schemas.openxmlformats.org/officeDocument/2006/custom-properties" xmlns:vt="http://schemas.openxmlformats.org/officeDocument/2006/docPropsVTypes"/>
</file>