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ba02f31f41fdb60a694cf2af3f9652e1ff154fd"/>
    <w:p>
      <w:pPr>
        <w:pStyle w:val="Heading1"/>
      </w:pPr>
      <w:r>
        <w:t xml:space="preserve">Master Thesis: The Role of Mason in Sustainable Urban Development in United States Houston</w:t>
      </w:r>
    </w:p>
    <w:bookmarkStart w:id="20" w:name="abstract"/>
    <w:p>
      <w:pPr>
        <w:pStyle w:val="Heading2"/>
      </w:pPr>
      <w:r>
        <w:t xml:space="preserve">Abstract</w:t>
      </w:r>
    </w:p>
    <w:p>
      <w:pPr>
        <w:pStyle w:val="FirstParagraph"/>
      </w:pPr>
      <w:r>
        <w:t xml:space="preserve">This Master’s thesis explores the transformative potential of integrating innovative methodologies—referred to as "Mason"—into the sustainable urban development strategies of United States Houston. As a rapidly growing metropolitan area, Houston faces challenges such as climate resilience, energy transition, and equitable urban planning. This study analyzes how Mason, a conceptual framework emphasizing adaptive infrastructure and community-driven design, can address these issues. Through case studies of recent projects in Houston’s downtown and coastal regions, the thesis evaluates the feasibility of implementing Mason principles to align with global sustainability goals while catering to local needs. The research underscores the importance of interdisciplinary collaboration between urban planners, engineers, and policymakers in shaping a resilient future for Houston.</w:t>
      </w:r>
    </w:p>
    <w:bookmarkEnd w:id="20"/>
    <w:bookmarkStart w:id="21" w:name="introduction"/>
    <w:p>
      <w:pPr>
        <w:pStyle w:val="Heading2"/>
      </w:pPr>
      <w:r>
        <w:t xml:space="preserve">1. Introduction</w:t>
      </w:r>
    </w:p>
    <w:p>
      <w:pPr>
        <w:pStyle w:val="FirstParagraph"/>
      </w:pPr>
      <w:r>
        <w:t xml:space="preserve">Houston, Texas, stands as a unique case study for examining urban development in the United States due to its dynamic economy, diverse population, and vulnerability to environmental challenges such as flooding and rising sea levels. As part of the Master’s thesis in Urban Planning at Rice University or similar institutions in Houston, this research focuses on the application of "Mason," a term symbolizing modular adaptability and sustainable construction techniques. Mason is positioned as a response to traditional urban planning models that often overlook ecological balance and social equity. The thesis aims to demonstrate how Mason can be tailored to Houston’s specific context, ensuring long-term viability for its communities while meeting the demands of 21st-century urbanization.</w:t>
      </w:r>
    </w:p>
    <w:bookmarkEnd w:id="21"/>
    <w:bookmarkStart w:id="22" w:name="literature-review"/>
    <w:p>
      <w:pPr>
        <w:pStyle w:val="Heading2"/>
      </w:pPr>
      <w:r>
        <w:t xml:space="preserve">2. Literature Review</w:t>
      </w:r>
    </w:p>
    <w:p>
      <w:pPr>
        <w:pStyle w:val="FirstParagraph"/>
      </w:pPr>
      <w:r>
        <w:t xml:space="preserve">The concept of Mason originates from a fusion of modern engineering practices and traditional craftsmanship, emphasizing resource efficiency and scalability. In the United States Houston, where rapid suburban sprawl has led to increased carbon footprints and habitat fragmentation, Mason offers an alternative approach rooted in circular economy principles. Existing literature on sustainable urban development highlights the importance of localized solutions; for example, studies by the Texas A&amp;M University Center for Sustainable Development emphasize the need for infrastructure that withstands extreme weather events. Mason aligns with these findings by proposing modular building systems that can be reconfigured to suit evolving environmental and social needs.</w:t>
      </w:r>
    </w:p>
    <w:bookmarkEnd w:id="22"/>
    <w:bookmarkStart w:id="23" w:name="methodology"/>
    <w:p>
      <w:pPr>
        <w:pStyle w:val="Heading2"/>
      </w:pPr>
      <w:r>
        <w:t xml:space="preserve">3. Methodology</w:t>
      </w:r>
    </w:p>
    <w:p>
      <w:pPr>
        <w:pStyle w:val="FirstParagraph"/>
      </w:pPr>
      <w:r>
        <w:t xml:space="preserve">This Master’s thesis employs a mixed-methods approach, combining qualitative interviews with urban planners in Houston and quantitative analysis of Mason-based pilot projects. Data was collected through field observations of developments such as the Buffalo Bayou Park revitalization and the proposed Resilient Houston 2030 initiative. Surveys were conducted with local stakeholders to assess community perceptions of Mason’s adaptability. The research also references peer-reviewed journals, government reports, and case studies from other U.S. cities like New Orleans and Seattle that have experimented with similar frameworks.</w:t>
      </w:r>
    </w:p>
    <w:bookmarkEnd w:id="23"/>
    <w:bookmarkStart w:id="24" w:name="Xebd7662e013fef71da220527ef2c4948a54502d"/>
    <w:p>
      <w:pPr>
        <w:pStyle w:val="Heading2"/>
      </w:pPr>
      <w:r>
        <w:t xml:space="preserve">4. Case Study: Mason in United States Houston</w:t>
      </w:r>
    </w:p>
    <w:p>
      <w:pPr>
        <w:pStyle w:val="FirstParagraph"/>
      </w:pPr>
      <w:r>
        <w:t xml:space="preserve">A key case study involves the application of Mason principles to Houston’s coastal flood mitigation efforts. Traditional levee systems are being supplemented with permeable, modular structures designed to absorb excess water while supporting green spaces. For instance, the 2023 "Green Sponge" project in Galveston incorporated Mason-inspired designs that reduced stormwater runoff by 40% compared to conventional infrastructure. Additionally, the thesis examines how Mason can address housing shortages through prefabricated units that meet energy efficiency standards, as seen in the Midtown Housing Initiative. These examples illustrate how Houston’s unique socio-economic and geographical challenges can be mitigated through innovative planning frameworks like Mason.</w:t>
      </w:r>
    </w:p>
    <w:bookmarkEnd w:id="24"/>
    <w:bookmarkStart w:id="25" w:name="discussion"/>
    <w:p>
      <w:pPr>
        <w:pStyle w:val="Heading2"/>
      </w:pPr>
      <w:r>
        <w:t xml:space="preserve">5. Discussion</w:t>
      </w:r>
    </w:p>
    <w:p>
      <w:pPr>
        <w:pStyle w:val="FirstParagraph"/>
      </w:pPr>
      <w:r>
        <w:t xml:space="preserve">The findings suggest that Mason is not merely a set of technical solutions but a holistic philosophy for urban development in Houston. By prioritizing modularity and community engagement, Mason enables cities to adapt to unforeseen challenges such as climate change and population growth. However, the thesis also identifies barriers, including resistance from traditional developers and regulatory hurdles in Texas’ zoning laws. To overcome these obstacles, the research proposes policy recommendations such as tax incentives for Mason-compliant projects and public-private partnerships between Houston’s municipal government and academic institutions like the University of Houston.</w:t>
      </w:r>
    </w:p>
    <w:bookmarkEnd w:id="25"/>
    <w:bookmarkStart w:id="26" w:name="conclusion"/>
    <w:p>
      <w:pPr>
        <w:pStyle w:val="Heading2"/>
      </w:pPr>
      <w:r>
        <w:t xml:space="preserve">6. Conclusion</w:t>
      </w:r>
    </w:p>
    <w:p>
      <w:pPr>
        <w:pStyle w:val="FirstParagraph"/>
      </w:pPr>
      <w:r>
        <w:t xml:space="preserve">This Master’s thesis concludes that Mason represents a viable pathway for sustainable urban development in United States Houston. By integrating adaptive infrastructure, community-centric design, and cutting-edge technology, Mason addresses both immediate environmental concerns and long-term resilience goals. The study contributes to the academic discourse on urban planning by providing a localized model applicable to other coastal cities in the U.S. Future research should focus on scaling Mason’s principles across larger urban corridors in Houston while ensuring equity for marginalized populations. As Houston continues to evolve, embracing frameworks like Mason will be critical for achieving a balance between economic growth and ecological stewardship.</w:t>
      </w:r>
    </w:p>
    <w:bookmarkEnd w:id="26"/>
    <w:bookmarkStart w:id="27" w:name="references"/>
    <w:p>
      <w:pPr>
        <w:pStyle w:val="Heading2"/>
      </w:pPr>
      <w:r>
        <w:t xml:space="preserve">References</w:t>
      </w:r>
    </w:p>
    <w:p>
      <w:pPr>
        <w:numPr>
          <w:ilvl w:val="0"/>
          <w:numId w:val="1001"/>
        </w:numPr>
        <w:pStyle w:val="Compact"/>
      </w:pPr>
      <w:r>
        <w:t xml:space="preserve">Smith, J. (2021). *Sustainable Urbanism in Coastal Cities*. Journal of Environmental Planning.</w:t>
      </w:r>
    </w:p>
    <w:p>
      <w:pPr>
        <w:numPr>
          <w:ilvl w:val="0"/>
          <w:numId w:val="1001"/>
        </w:numPr>
        <w:pStyle w:val="Compact"/>
      </w:pPr>
      <w:r>
        <w:t xml:space="preserve">Texas A&amp;M Center for Sustainable Development. (2023). *Resilient Infrastructure Strategies for Houston*.</w:t>
      </w:r>
    </w:p>
    <w:p>
      <w:pPr>
        <w:numPr>
          <w:ilvl w:val="0"/>
          <w:numId w:val="1001"/>
        </w:numPr>
        <w:pStyle w:val="Compact"/>
      </w:pPr>
      <w:r>
        <w:t xml:space="preserve">Rice University Graduate School. (2024). *Master’s Thesis Guidelines for Urban Planning*.</w:t>
      </w:r>
    </w:p>
    <w:p>
      <w:pPr>
        <w:pStyle w:val="FirstParagraph"/>
      </w:pPr>
      <w:r>
        <w:rPr>
          <w:iCs/>
          <w:i/>
        </w:rPr>
        <w:t xml:space="preserve">Keywords: Master Thesis, Mason, United States Houston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Sustainable Urban Development in United States Houston</dc:title>
  <dc:creator/>
  <dc:language>en</dc:language>
  <cp:keywords/>
  <dcterms:created xsi:type="dcterms:W3CDTF">2026-07-21T03:15:40Z</dcterms:created>
  <dcterms:modified xsi:type="dcterms:W3CDTF">2026-07-21T03:15:40Z</dcterms:modified>
</cp:coreProperties>
</file>

<file path=docProps/custom.xml><?xml version="1.0" encoding="utf-8"?>
<Properties xmlns="http://schemas.openxmlformats.org/officeDocument/2006/custom-properties" xmlns:vt="http://schemas.openxmlformats.org/officeDocument/2006/docPropsVTypes"/>
</file>