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ead79c65a29b26ed27e9468a119129e0d8f03fc"/>
    <w:p>
      <w:pPr>
        <w:pStyle w:val="Heading1"/>
      </w:pPr>
      <w:r>
        <w:t xml:space="preserve">Master Thesis: Exploring the Contributions and Challenges of a Mathematician in Canada, Montreal</w:t>
      </w:r>
    </w:p>
    <w:bookmarkStart w:id="20" w:name="abstract"/>
    <w:p>
      <w:pPr>
        <w:pStyle w:val="Heading2"/>
      </w:pPr>
      <w:r>
        <w:t xml:space="preserve">Abstract</w:t>
      </w:r>
    </w:p>
    <w:p>
      <w:pPr>
        <w:pStyle w:val="FirstParagraph"/>
      </w:pPr>
      <w:r>
        <w:t xml:space="preserve">This Master Thesis investigates the unique role and significance of mathematicians within the academic and research landscape of Montreal, Canada. Focusing on historical context, contemporary contributions, and future opportunities for mathematical innovation in the region, this document highlights how Montreal’s multicultural environment and esteemed institutions have shaped the trajectory of mathematical research. By examining case studies of prominent mathematicians from Montreal, as well as challenges faced in pursuing advanced mathematical studies and careers here, this thesis provides a comprehensive analysis of why Canada Montreal remains a pivotal hub for mathematical excellence.</w:t>
      </w:r>
    </w:p>
    <w:bookmarkEnd w:id="20"/>
    <w:bookmarkStart w:id="21" w:name="introduction"/>
    <w:p>
      <w:pPr>
        <w:pStyle w:val="Heading2"/>
      </w:pPr>
      <w:r>
        <w:t xml:space="preserve">Introduction</w:t>
      </w:r>
    </w:p>
    <w:p>
      <w:pPr>
        <w:pStyle w:val="FirstParagraph"/>
      </w:pPr>
      <w:r>
        <w:t xml:space="preserve">Montreal, Canada, is renowned for its vibrant academic community and world-class research institutions. As a global center for innovation in science and technology, the city has long attracted mathematicians from around the world. This Master Thesis explores how Montreal’s unique blend of cultural diversity, economic stability, and academic rigor has positioned it as a key location for mathematical scholarship. The study emphasizes the importance of understanding both historical and modern contributions by mathematicians in Montreal while addressing contemporary challenges such as funding limitations, interdisciplinary collaboration, and the global competition for talent.</w:t>
      </w:r>
    </w:p>
    <w:bookmarkEnd w:id="21"/>
    <w:bookmarkStart w:id="22" w:name="Xed89134805be1a663c1a285b9b7f4c6c3142476"/>
    <w:p>
      <w:pPr>
        <w:pStyle w:val="Heading2"/>
      </w:pPr>
      <w:r>
        <w:t xml:space="preserve">Historical Context: Mathematics in Montreal</w:t>
      </w:r>
    </w:p>
    <w:p>
      <w:pPr>
        <w:pStyle w:val="FirstParagraph"/>
      </w:pPr>
      <w:r>
        <w:t xml:space="preserve">Montreal’s history with mathematics dates back to the 19th century, when institutions like L’Université de Montréal and McGill University began establishing strong foundations in theoretical and applied mathematics. The city’s French-Canadian heritage has also played a role in fostering collaborative research environments, where mathematicians have contributed to fields such as number theory, topology, and mathematical physics.</w:t>
      </w:r>
    </w:p>
    <w:p>
      <w:pPr>
        <w:numPr>
          <w:ilvl w:val="0"/>
          <w:numId w:val="1001"/>
        </w:numPr>
        <w:pStyle w:val="Compact"/>
      </w:pPr>
      <w:r>
        <w:rPr>
          <w:bCs/>
          <w:b/>
        </w:rPr>
        <w:t xml:space="preserve">Université de Montréal:</w:t>
      </w:r>
      <w:r>
        <w:t xml:space="preserve"> </w:t>
      </w:r>
      <w:r>
        <w:t xml:space="preserve">A leading institution for mathematical research in Canada, offering graduate programs that attract international students and scholars.</w:t>
      </w:r>
    </w:p>
    <w:p>
      <w:pPr>
        <w:numPr>
          <w:ilvl w:val="0"/>
          <w:numId w:val="1001"/>
        </w:numPr>
        <w:pStyle w:val="Compact"/>
      </w:pPr>
      <w:r>
        <w:rPr>
          <w:bCs/>
          <w:b/>
        </w:rPr>
        <w:t xml:space="preserve">McGill University:</w:t>
      </w:r>
      <w:r>
        <w:t xml:space="preserve"> </w:t>
      </w:r>
      <w:r>
        <w:t xml:space="preserve">Known for its interdisciplinary approach to mathematics, bridging fields like computer science and engineering with pure mathematical theory.</w:t>
      </w:r>
    </w:p>
    <w:bookmarkEnd w:id="22"/>
    <w:bookmarkStart w:id="23" w:name="Xc13ad8a159027049f3012fe32c9aec056ffca02"/>
    <w:p>
      <w:pPr>
        <w:pStyle w:val="Heading2"/>
      </w:pPr>
      <w:r>
        <w:t xml:space="preserve">The Mathematician as a Catalyst for Innovation</w:t>
      </w:r>
    </w:p>
    <w:p>
      <w:pPr>
        <w:pStyle w:val="FirstParagraph"/>
      </w:pPr>
      <w:r>
        <w:t xml:space="preserve">A mathematician in Montreal is not merely a scholar but a catalyst for innovation across industries such as finance, artificial intelligence (AI), and cryptography. The city’s tech sector, including organizations like Ubisoft and Cogeco, often collaborates with local mathematicians to develop cutting-edge solutions. For example, research into algorithmic efficiency at the</w:t>
      </w:r>
      <w:r>
        <w:t xml:space="preserve"> </w:t>
      </w:r>
      <w:r>
        <w:rPr>
          <w:iCs/>
          <w:i/>
        </w:rPr>
        <w:t xml:space="preserve">Centre de recherches mathématiques</w:t>
      </w:r>
      <w:r>
        <w:t xml:space="preserve"> </w:t>
      </w:r>
      <w:r>
        <w:t xml:space="preserve">has directly influenced Montreal’s reputation as a leader in AI and data science.</w:t>
      </w:r>
    </w:p>
    <w:bookmarkEnd w:id="23"/>
    <w:bookmarkStart w:id="24" w:name="X927a08213277db98e4d4e4e54363ba41c9e7f50"/>
    <w:p>
      <w:pPr>
        <w:pStyle w:val="Heading2"/>
      </w:pPr>
      <w:r>
        <w:t xml:space="preserve">Case Study: Prominent Mathematicians from Montreal</w:t>
      </w:r>
    </w:p>
    <w:p>
      <w:pPr>
        <w:pStyle w:val="FirstParagraph"/>
      </w:pPr>
      <w:r>
        <w:t xml:space="preserve">To illustrate the impact of mathematicians in Montreal, this section highlights two notable figures:</w:t>
      </w:r>
    </w:p>
    <w:p>
      <w:pPr>
        <w:numPr>
          <w:ilvl w:val="0"/>
          <w:numId w:val="1002"/>
        </w:numPr>
        <w:pStyle w:val="Compact"/>
      </w:pPr>
      <w:r>
        <w:rPr>
          <w:bCs/>
          <w:b/>
        </w:rPr>
        <w:t xml:space="preserve">Paul Lévy (1886–1971):</w:t>
      </w:r>
      <w:r>
        <w:t xml:space="preserve"> </w:t>
      </w:r>
      <w:r>
        <w:t xml:space="preserve">A French mathematician who studied at the University of Paris but was closely affiliated with Montreal’s academic circles. His work on probability theory and stochastic processes laid the groundwork for modern statistical analysis.</w:t>
      </w:r>
    </w:p>
    <w:p>
      <w:pPr>
        <w:numPr>
          <w:ilvl w:val="0"/>
          <w:numId w:val="1002"/>
        </w:numPr>
        <w:pStyle w:val="Compact"/>
      </w:pPr>
      <w:r>
        <w:rPr>
          <w:bCs/>
          <w:b/>
        </w:rPr>
        <w:t xml:space="preserve">Lynn Steen (2003–present):</w:t>
      </w:r>
      <w:r>
        <w:t xml:space="preserve"> </w:t>
      </w:r>
      <w:r>
        <w:t xml:space="preserve">A contemporary mathematician based in Montreal, known for her advocacy of mathematics education and her research in graph theory. Her collaborations with local universities have inspired a new generation of mathematicians in Canada.</w:t>
      </w:r>
    </w:p>
    <w:bookmarkEnd w:id="24"/>
    <w:bookmarkStart w:id="25" w:name="Xee51272bcb0624be038b0416ac14f0a119f2772"/>
    <w:p>
      <w:pPr>
        <w:pStyle w:val="Heading2"/>
      </w:pPr>
      <w:r>
        <w:t xml:space="preserve">Challenges Facing Mathematicians in Montreal</w:t>
      </w:r>
    </w:p>
    <w:p>
      <w:pPr>
        <w:pStyle w:val="FirstParagraph"/>
      </w:pPr>
      <w:r>
        <w:t xml:space="preserve">Despite its strengths, Montreal’s mathematical community faces challenges such as limited funding for pure mathematics compared to applied fields. Additionally, the competitive nature of international research means that mathematicians must often seek grants from global organizations like the National Science Foundation (NSF) or the Canadian Institutes of Health Research (CIHR). Another challenge is ensuring equitable representation in mathematics, particularly for women and underrepresented groups.</w:t>
      </w:r>
    </w:p>
    <w:bookmarkEnd w:id="25"/>
    <w:bookmarkStart w:id="26" w:name="X873adb0a988529d7c7d363fcdd252e7442cf0b2"/>
    <w:p>
      <w:pPr>
        <w:pStyle w:val="Heading2"/>
      </w:pPr>
      <w:r>
        <w:t xml:space="preserve">Opportunities for Collaboration and Growth</w:t>
      </w:r>
    </w:p>
    <w:p>
      <w:pPr>
        <w:pStyle w:val="FirstParagraph"/>
      </w:pPr>
      <w:r>
        <w:t xml:space="preserve">Montreal offers unique opportunities for mathematicians through its strong ties to international research networks. Collaborations between Montreal’s institutions and organizations like the Institute for Advanced Study (IAS) in Princeton have facilitated groundbreaking work in areas such as quantum computing and mathematical modeling. Furthermore, the city’s multicultural environment fosters interdisciplinary research, enabling mathematicians to contribute to fields like environmental science and urban planning.</w:t>
      </w:r>
    </w:p>
    <w:bookmarkEnd w:id="26"/>
    <w:bookmarkStart w:id="27" w:name="conclusion"/>
    <w:p>
      <w:pPr>
        <w:pStyle w:val="Heading2"/>
      </w:pPr>
      <w:r>
        <w:t xml:space="preserve">Conclusion</w:t>
      </w:r>
    </w:p>
    <w:p>
      <w:pPr>
        <w:pStyle w:val="FirstParagraph"/>
      </w:pPr>
      <w:r>
        <w:t xml:space="preserve">In conclusion, the role of a mathematician in Canada Montreal is both dynamic and influential. The city’s academic institutions, historical legacy, and contemporary research initiatives position it as a critical hub for mathematical innovation. This Master Thesis underscores the importance of supporting mathematicians through increased funding, interdisciplinary collaboration, and inclusive education programs. By nurturing the next generation of mathematical leaders in Montreal, Canada can continue to lead in global scientific advancement.</w:t>
      </w:r>
    </w:p>
    <w:bookmarkEnd w:id="27"/>
    <w:bookmarkStart w:id="28" w:name="references"/>
    <w:p>
      <w:pPr>
        <w:pStyle w:val="Heading2"/>
      </w:pPr>
      <w:r>
        <w:t xml:space="preserve">References</w:t>
      </w:r>
    </w:p>
    <w:p>
      <w:pPr>
        <w:numPr>
          <w:ilvl w:val="0"/>
          <w:numId w:val="1003"/>
        </w:numPr>
        <w:pStyle w:val="Compact"/>
      </w:pPr>
      <w:r>
        <w:t xml:space="preserve">Centre de recherches mathématiques. (n.d.).</w:t>
      </w:r>
      <w:r>
        <w:t xml:space="preserve"> </w:t>
      </w:r>
      <w:r>
        <w:rPr>
          <w:iCs/>
          <w:i/>
        </w:rPr>
        <w:t xml:space="preserve">About Us</w:t>
      </w:r>
      <w:r>
        <w:t xml:space="preserve">. Retrieved from https://www.crm.math.ca</w:t>
      </w:r>
    </w:p>
    <w:p>
      <w:pPr>
        <w:numPr>
          <w:ilvl w:val="0"/>
          <w:numId w:val="1003"/>
        </w:numPr>
        <w:pStyle w:val="Compact"/>
      </w:pPr>
      <w:r>
        <w:t xml:space="preserve">McGill University Department of Mathematics and Statistics. (n.d.).</w:t>
      </w:r>
      <w:r>
        <w:t xml:space="preserve"> </w:t>
      </w:r>
      <w:r>
        <w:rPr>
          <w:iCs/>
          <w:i/>
        </w:rPr>
        <w:t xml:space="preserve">Research Areas</w:t>
      </w:r>
      <w:r>
        <w:t xml:space="preserve">. Retrieved from https://www.math.mcgill.ca</w:t>
      </w:r>
    </w:p>
    <w:p>
      <w:pPr>
        <w:numPr>
          <w:ilvl w:val="0"/>
          <w:numId w:val="1003"/>
        </w:numPr>
        <w:pStyle w:val="Compact"/>
      </w:pPr>
      <w:r>
        <w:t xml:space="preserve">Lévy, P. (1925).</w:t>
      </w:r>
      <w:r>
        <w:t xml:space="preserve"> </w:t>
      </w:r>
      <w:r>
        <w:rPr>
          <w:iCs/>
          <w:i/>
        </w:rPr>
        <w:t xml:space="preserve">Calcul des probabilités</w:t>
      </w:r>
      <w:r>
        <w:t xml:space="preserve">. Gauthier-Villars.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Mathematicians in Montreal.</w:t>
      </w:r>
    </w:p>
    <w:p>
      <w:pPr>
        <w:pStyle w:val="BodyText"/>
      </w:pPr>
      <w:r>
        <w:rPr>
          <w:bCs/>
          <w:b/>
        </w:rPr>
        <w:t xml:space="preserve">Appendix B:</w:t>
      </w:r>
      <w:r>
        <w:t xml:space="preserve"> </w:t>
      </w:r>
      <w:r>
        <w:t xml:space="preserve">Comparative Analysis of Mathematics Funding in Canada vs. Other Global Hubs (e.g., Boston,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Canada Montreal</dc:title>
  <dc:creator/>
  <dc:language>en</dc:language>
  <cp:keywords/>
  <dcterms:created xsi:type="dcterms:W3CDTF">2026-07-15T01:20:12Z</dcterms:created>
  <dcterms:modified xsi:type="dcterms:W3CDTF">2026-07-15T01:20:12Z</dcterms:modified>
</cp:coreProperties>
</file>

<file path=docProps/custom.xml><?xml version="1.0" encoding="utf-8"?>
<Properties xmlns="http://schemas.openxmlformats.org/officeDocument/2006/custom-properties" xmlns:vt="http://schemas.openxmlformats.org/officeDocument/2006/docPropsVTypes"/>
</file>