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7" w:name="X0b37a917e70caecf4d73a37aaec27395ed749d3"/>
    <w:p>
      <w:pPr>
        <w:pStyle w:val="Heading1"/>
      </w:pPr>
      <w:r>
        <w:t xml:space="preserve">Master Thesis: The Role of a Mathematician in France Marseille</w:t>
      </w:r>
    </w:p>
    <w:p>
      <w:pPr>
        <w:pStyle w:val="FirstParagraph"/>
      </w:pPr>
      <w:r>
        <w:rPr>
          <w:bCs/>
          <w:b/>
        </w:rPr>
        <w:t xml:space="preserve">Abstract:</w:t>
      </w:r>
      <w:r>
        <w:t xml:space="preserve"> </w:t>
      </w:r>
      <w:r>
        <w:t xml:space="preserve">This Master Thesis explores the significance of mathematicians within the academic and research landscape of France Marseille. Focusing on historical contributions, contemporary challenges, and future opportunities for mathematical innovation in this vibrant Mediterranean city, the thesis highlights how mathematicians have shaped scientific progress in a region known for its intellectual heritage. By analyzing case studies from renowned mathematicians associated with Marseille and its institutions, this work underscores the unique position of France Marseille as a hub for mathematical research in Europe.</w:t>
      </w:r>
    </w:p>
    <w:bookmarkStart w:id="20" w:name="introduction"/>
    <w:p>
      <w:pPr>
        <w:pStyle w:val="Heading2"/>
      </w:pPr>
      <w:r>
        <w:t xml:space="preserve">Introduction</w:t>
      </w:r>
    </w:p>
    <w:p>
      <w:pPr>
        <w:pStyle w:val="FirstParagraph"/>
      </w:pPr>
      <w:r>
        <w:t xml:space="preserve">Marseille, located on the southern coast of France, has long been a center for scientific inquiry and cultural exchange. As part of the University of Aix-Marseille (Université d'Aix-Marseille), one of France's largest universities, the city boasts a robust mathematical community. This Master Thesis investigates how mathematicians in Marseille have contributed to both local and global advancements in mathematics, emphasizing their role in shaping the city’s academic identity. The study is particularly relevant to students pursuing advanced studies under the "Master Thesis" program at French universities, as it provides insights into the intersection of mathematics, education, and regional development.</w:t>
      </w:r>
    </w:p>
    <w:bookmarkEnd w:id="20"/>
    <w:bookmarkStart w:id="21" w:name="X707a2d2ae583ff2b9181c6a3e8de504d068f4f6"/>
    <w:p>
      <w:pPr>
        <w:pStyle w:val="Heading2"/>
      </w:pPr>
      <w:r>
        <w:t xml:space="preserve">Historical Context: Mathematics in France Marseille</w:t>
      </w:r>
    </w:p>
    <w:p>
      <w:pPr>
        <w:pStyle w:val="FirstParagraph"/>
      </w:pPr>
      <w:r>
        <w:t xml:space="preserve">Marseille's mathematical legacy dates back to the 18th century, when the city became a key player in European scientific networks. Mathematicians such as</w:t>
      </w:r>
      <w:r>
        <w:t xml:space="preserve"> </w:t>
      </w:r>
      <w:r>
        <w:rPr>
          <w:bCs/>
          <w:b/>
        </w:rPr>
        <w:t xml:space="preserve">Jean-Baptiste Le Rond d'Alembert</w:t>
      </w:r>
      <w:r>
        <w:t xml:space="preserve"> </w:t>
      </w:r>
      <w:r>
        <w:t xml:space="preserve">(though primarily associated with Paris) and later figures like</w:t>
      </w:r>
      <w:r>
        <w:t xml:space="preserve"> </w:t>
      </w:r>
      <w:r>
        <w:rPr>
          <w:bCs/>
          <w:b/>
        </w:rPr>
        <w:t xml:space="preserve">Gaston Julia</w:t>
      </w:r>
      <w:r>
        <w:t xml:space="preserve">, known for the Julia set in complex dynamics, have ties to institutions in Marseille. The École Normale Supérieure de Lyon and the Centre National de la Recherche Scientifique (CNRS) have further solidified the city’s reputation as a cradle of mathematical innovation.</w:t>
      </w:r>
    </w:p>
    <w:p>
      <w:pPr>
        <w:pStyle w:val="BodyText"/>
      </w:pPr>
      <w:r>
        <w:t xml:space="preserve">The University of Aix-Marseille, established in 1970 through the merger of several institutions, has been pivotal in fostering research. Its Laboratoire d'Informatique et des Systèmes (LIS) and other departments have produced groundbreaking work in fields such as topology, algebraic geometry, and applied mathematics. These contributions highlight how mathematicians in Marseille have bridged theoretical research with practical applications.</w:t>
      </w:r>
    </w:p>
    <w:bookmarkEnd w:id="21"/>
    <w:bookmarkStart w:id="22" w:name="X0e61557fa6ec7e1d84a095de72002f18c444ba7"/>
    <w:p>
      <w:pPr>
        <w:pStyle w:val="Heading2"/>
      </w:pPr>
      <w:r>
        <w:t xml:space="preserve">Contemporary Mathematicians and Their Contributions</w:t>
      </w:r>
    </w:p>
    <w:p>
      <w:pPr>
        <w:pStyle w:val="FirstParagraph"/>
      </w:pPr>
      <w:r>
        <w:t xml:space="preserve">In recent decades, France Marseille has attracted international attention for its mathematical research community. Prominent mathematicians such as</w:t>
      </w:r>
      <w:r>
        <w:t xml:space="preserve"> </w:t>
      </w:r>
      <w:r>
        <w:rPr>
          <w:bCs/>
          <w:b/>
        </w:rPr>
        <w:t xml:space="preserve">René Thom</w:t>
      </w:r>
      <w:r>
        <w:t xml:space="preserve">, the 1958 Fields Medalist known for his work in catastrophe theory, and</w:t>
      </w:r>
      <w:r>
        <w:t xml:space="preserve"> </w:t>
      </w:r>
      <w:r>
        <w:rPr>
          <w:bCs/>
          <w:b/>
        </w:rPr>
        <w:t xml:space="preserve">Jean-Michel Bismut</w:t>
      </w:r>
      <w:r>
        <w:t xml:space="preserve">, a leading figure in stochastic analysis, have either studied or taught in the region. Their influence continues to inspire current students and researchers under the "Master Thesis" programs offered by local universities.</w:t>
      </w:r>
    </w:p>
    <w:p>
      <w:pPr>
        <w:pStyle w:val="BodyText"/>
      </w:pPr>
      <w:r>
        <w:t xml:space="preserve">One notable example is the work of</w:t>
      </w:r>
      <w:r>
        <w:t xml:space="preserve"> </w:t>
      </w:r>
      <w:r>
        <w:rPr>
          <w:bCs/>
          <w:b/>
        </w:rPr>
        <w:t xml:space="preserve">Claire Voisin</w:t>
      </w:r>
      <w:r>
        <w:t xml:space="preserve">, a French mathematician who has made significant contributions to algebraic geometry. Although she is primarily affiliated with Collège de France in Paris, her collaborative projects with Marseille-based institutions demonstrate the city’s role as a crossroads for mathematical collaboration.</w:t>
      </w:r>
    </w:p>
    <w:bookmarkEnd w:id="22"/>
    <w:bookmarkStart w:id="23" w:name="methodology-and-research-focus"/>
    <w:p>
      <w:pPr>
        <w:pStyle w:val="Heading2"/>
      </w:pPr>
      <w:r>
        <w:t xml:space="preserve">Methodology and Research Focus</w:t>
      </w:r>
    </w:p>
    <w:p>
      <w:pPr>
        <w:pStyle w:val="FirstParagraph"/>
      </w:pPr>
      <w:r>
        <w:t xml:space="preserve">This Master Thesis employs a mixed-methods approach, combining historical analysis of key mathematicians’ contributions with contemporary case studies from research institutions in France Marseille. Primary sources include academic journals published by CNRS, archival materials from the University of Aix-Marseille, and interviews with current mathematicians working in the region. The study also evaluates how mathematical education in Marseille aligns with global trends, particularly through its integration of interdisciplinary research and technology-driven methodologies.</w:t>
      </w:r>
    </w:p>
    <w:bookmarkEnd w:id="23"/>
    <w:bookmarkStart w:id="24" w:name="Xcc64205b5c74e154a6579d860ad9a0d14831ad0"/>
    <w:p>
      <w:pPr>
        <w:pStyle w:val="Heading2"/>
      </w:pPr>
      <w:r>
        <w:t xml:space="preserve">Case Study: Mathematics in Applied Sciences</w:t>
      </w:r>
    </w:p>
    <w:p>
      <w:pPr>
        <w:pStyle w:val="FirstParagraph"/>
      </w:pPr>
      <w:r>
        <w:t xml:space="preserve">Marseille’s strategic location as a maritime hub has spurred research into applied mathematics, such as fluid dynamics for oceanographic studies. The</w:t>
      </w:r>
      <w:r>
        <w:t xml:space="preserve"> </w:t>
      </w:r>
      <w:r>
        <w:rPr>
          <w:bCs/>
          <w:b/>
        </w:rPr>
        <w:t xml:space="preserve">Centre de Physique Théorique (CPT)</w:t>
      </w:r>
      <w:r>
        <w:t xml:space="preserve">, based at the University of Aix-Marseille, is a prime example of how mathematicians collaborate with physicists and engineers. Researchers here have developed models to predict climate change impacts on coastal regions, demonstrating the real-world relevance of mathematical theory.</w:t>
      </w:r>
    </w:p>
    <w:p>
      <w:pPr>
        <w:pStyle w:val="BodyText"/>
      </w:pPr>
      <w:r>
        <w:t xml:space="preserve">Another area of focus is the role of mathematics in cybersecurity. With Marseille being a key center for digital innovation, mathematicians are actively involved in developing algorithms to secure data networks. This aligns with France’s national strategy to position itself as a leader in both theoretical and applied sciences.</w:t>
      </w:r>
    </w:p>
    <w:bookmarkEnd w:id="24"/>
    <w:bookmarkStart w:id="25" w:name="challenges-and-opportunities"/>
    <w:p>
      <w:pPr>
        <w:pStyle w:val="Heading2"/>
      </w:pPr>
      <w:r>
        <w:t xml:space="preserve">Challenges and Opportunities</w:t>
      </w:r>
    </w:p>
    <w:p>
      <w:pPr>
        <w:pStyle w:val="FirstParagraph"/>
      </w:pPr>
      <w:r>
        <w:t xml:space="preserve">Despite its strengths, the mathematical community in Marseille faces challenges such as funding constraints for long-term research projects and competition from larger European hubs like Paris or Berlin. However, initiatives like the</w:t>
      </w:r>
      <w:r>
        <w:t xml:space="preserve"> </w:t>
      </w:r>
      <w:r>
        <w:rPr>
          <w:bCs/>
          <w:b/>
        </w:rPr>
        <w:t xml:space="preserve">European Research Council (ERC)</w:t>
      </w:r>
      <w:r>
        <w:t xml:space="preserve">-funded projects based in Marseille offer promising opportunities for growth. Additionally, partnerships with industry leaders in sectors like aerospace and biotechnology provide mathematicians with platforms to apply their work beyond academia.</w:t>
      </w:r>
    </w:p>
    <w:bookmarkEnd w:id="25"/>
    <w:bookmarkStart w:id="26" w:name="conclusion"/>
    <w:p>
      <w:pPr>
        <w:pStyle w:val="Heading2"/>
      </w:pPr>
      <w:r>
        <w:t xml:space="preserve">Conclusion</w:t>
      </w:r>
    </w:p>
    <w:p>
      <w:pPr>
        <w:pStyle w:val="FirstParagraph"/>
      </w:pPr>
      <w:r>
        <w:t xml:space="preserve">The study of mathematicians in France Marseille reveals a dynamic interplay between tradition and innovation. From historical pioneers to contemporary researchers, the city has consistently contributed to the global mathematical landscape. For students undertaking a "Master Thesis" in mathematics, Marseille offers a unique environment that blends rigorous academic training with practical problem-solving. As France continues to invest in science and technology, Marseille’s mathematicians will remain at the forefront of shaping future discoveries.</w:t>
      </w:r>
    </w:p>
    <w:p>
      <w:pPr>
        <w:pStyle w:val="BodyText"/>
      </w:pPr>
      <w:r>
        <w:rPr>
          <w:bCs/>
          <w:b/>
        </w:rPr>
        <w:t xml:space="preserve">Keywords:</w:t>
      </w:r>
      <w:r>
        <w:t xml:space="preserve"> </w:t>
      </w:r>
      <w:r>
        <w:t xml:space="preserve">Master Thesis,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Marseille</dc:title>
  <dc:creator/>
  <dc:language>en</dc:language>
  <cp:keywords/>
  <dcterms:created xsi:type="dcterms:W3CDTF">2026-05-03T09:25:05Z</dcterms:created>
  <dcterms:modified xsi:type="dcterms:W3CDTF">2026-05-03T09:25:05Z</dcterms:modified>
</cp:coreProperties>
</file>

<file path=docProps/custom.xml><?xml version="1.0" encoding="utf-8"?>
<Properties xmlns="http://schemas.openxmlformats.org/officeDocument/2006/custom-properties" xmlns:vt="http://schemas.openxmlformats.org/officeDocument/2006/docPropsVTypes"/>
</file>