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dcd6a96958922f3833de546405388e24a4c1b21"/>
    <w:p>
      <w:pPr>
        <w:pStyle w:val="Heading1"/>
      </w:pPr>
      <w:r>
        <w:t xml:space="preserve">Master Thesis: The Role of Mathematicians in Israel, Jerusalem</w:t>
      </w:r>
    </w:p>
    <w:bookmarkStart w:id="20" w:name="abstract"/>
    <w:p>
      <w:pPr>
        <w:pStyle w:val="Heading2"/>
      </w:pPr>
      <w:r>
        <w:t xml:space="preserve">Abstract</w:t>
      </w:r>
    </w:p>
    <w:p>
      <w:pPr>
        <w:pStyle w:val="FirstParagraph"/>
      </w:pPr>
      <w:r>
        <w:t xml:space="preserve">This Master Thesis explores the historical, cultural, and academic contributions of mathematicians to the field of mathematics within the context of Israel Jerusalem. By examining key developments in mathematical research and education in this region, the thesis highlights how Israeli mathematicians have shaped global advancements in pure and applied mathematics. The document also addresses challenges faced by scholars in Israel Jerusalem while emphasizing opportunities for future innovation.</w:t>
      </w:r>
    </w:p>
    <w:bookmarkEnd w:id="20"/>
    <w:bookmarkStart w:id="21" w:name="introduction"/>
    <w:p>
      <w:pPr>
        <w:pStyle w:val="Heading2"/>
      </w:pPr>
      <w:r>
        <w:t xml:space="preserve">Introduction</w:t>
      </w:r>
    </w:p>
    <w:p>
      <w:pPr>
        <w:pStyle w:val="FirstParagraph"/>
      </w:pPr>
      <w:r>
        <w:t xml:space="preserve">The study of mathematics has always been a cornerstone of intellectual progress, and Israel Jerusalem, with its rich history and vibrant academic institutions, has played a pivotal role in nurturing mathematical talent. This thesis investigates the significance of mathematicians in Israel Jerusalem, focusing on their contributions to theoretical frameworks, technological advancements, and educational initiatives. The research underscores how the unique socio-political environment of Israel Jerusalem has influenced the trajectory of mathematical thought and practice.</w:t>
      </w:r>
    </w:p>
    <w:bookmarkEnd w:id="21"/>
    <w:bookmarkStart w:id="22" w:name="historical-context"/>
    <w:p>
      <w:pPr>
        <w:pStyle w:val="Heading2"/>
      </w:pPr>
      <w:r>
        <w:t xml:space="preserve">Historical Context</w:t>
      </w:r>
    </w:p>
    <w:p>
      <w:pPr>
        <w:pStyle w:val="FirstParagraph"/>
      </w:pPr>
      <w:r>
        <w:t xml:space="preserve">Israel Jerusalem boasts a legacy of intellectual exchange that dates back centuries. While ancient scholars like Euclid and Archimedes laid the foundations of mathematics, modern mathematicians in Israel Jerusalem have built upon this heritage. The establishment of institutions such as the Hebrew University of Jerusalem and the Weizmann Institute of Science has transformed the region into a hub for mathematical research. These institutions attract global talent while fostering local innovation, creating a dynamic ecosystem for mathematical inquiry.</w:t>
      </w:r>
    </w:p>
    <w:bookmarkEnd w:id="22"/>
    <w:bookmarkStart w:id="23" w:name="Xa103238ff5f392ed3a6d059527f67c9413c4bc9"/>
    <w:p>
      <w:pPr>
        <w:pStyle w:val="Heading2"/>
      </w:pPr>
      <w:r>
        <w:t xml:space="preserve">Notable Mathematicians from Israel Jerusalem</w:t>
      </w:r>
    </w:p>
    <w:p>
      <w:pPr>
        <w:pStyle w:val="FirstParagraph"/>
      </w:pPr>
      <w:r>
        <w:t xml:space="preserve">Several mathematicians from Israel Jerusalem have made indelible marks on the field. One such figure is **David Hilbert**, though his contributions were primarily in Germany, his influence on modern mathematics resonates deeply with scholars in Jerusalem. Another prominent name is **Raphael Zaks**, a mathematician affiliated with Hebrew University, who has contributed significantly to combinatorics and discrete mathematics. His work on graph theory and algorithmic problems exemplifies the interdisciplinary approach of Israeli mathematicians.</w:t>
      </w:r>
    </w:p>
    <w:bookmarkEnd w:id="23"/>
    <w:bookmarkStart w:id="24" w:name="theoretical-contributions"/>
    <w:p>
      <w:pPr>
        <w:pStyle w:val="Heading2"/>
      </w:pPr>
      <w:r>
        <w:t xml:space="preserve">Theoretical Contributions</w:t>
      </w:r>
    </w:p>
    <w:p>
      <w:pPr>
        <w:pStyle w:val="FirstParagraph"/>
      </w:pPr>
      <w:r>
        <w:t xml:space="preserve">Mathematicians in Israel Jerusalem have advanced both pure and applied mathematics. For instance, research in **algebraic geometry** at the Hebrew University has led to breakthroughs in understanding complex structures that underpin modern cryptography. Additionally, Israeli scholars have pioneered work in **theoretical computer science**, developing algorithms critical to artificial intelligence and data security. These contributions are not only academic but also have practical implications for global technology industries.</w:t>
      </w:r>
    </w:p>
    <w:bookmarkEnd w:id="24"/>
    <w:bookmarkStart w:id="25" w:name="challenges-and-opportunities"/>
    <w:p>
      <w:pPr>
        <w:pStyle w:val="Heading2"/>
      </w:pPr>
      <w:r>
        <w:t xml:space="preserve">Challenges and Opportunities</w:t>
      </w:r>
    </w:p>
    <w:p>
      <w:pPr>
        <w:pStyle w:val="FirstParagraph"/>
      </w:pPr>
      <w:r>
        <w:t xml:space="preserve">Despite its achievements, the field of mathematics in Israel Jerusalem faces challenges such as limited funding for interdisciplinary research and geopolitical tensions that occasionally disrupt international collaborations. However, these challenges have spurred creativity among scholars, who leverage local resources and global partnerships to overcome barriers. The rise of digital learning platforms has also democratized access to mathematical education, enabling students in Jerusalem to engage with cutting-edge research worldwide.</w:t>
      </w:r>
    </w:p>
    <w:bookmarkEnd w:id="25"/>
    <w:bookmarkStart w:id="26" w:name="educational-initiatives"/>
    <w:p>
      <w:pPr>
        <w:pStyle w:val="Heading2"/>
      </w:pPr>
      <w:r>
        <w:t xml:space="preserve">Educational Initiatives</w:t>
      </w:r>
    </w:p>
    <w:p>
      <w:pPr>
        <w:pStyle w:val="FirstParagraph"/>
      </w:pPr>
      <w:r>
        <w:t xml:space="preserve">Israel Jerusalem has prioritized mathematics education through programs like the **Jerusalem Mathematics Center**, which provides advanced training for high school students and teachers. These initiatives aim to cultivate a pipeline of future mathematicians while promoting public interest in the field. The integration of technology, such as virtual simulations and AI-driven tutoring systems, further enhances educational outcomes.</w:t>
      </w:r>
    </w:p>
    <w:bookmarkEnd w:id="26"/>
    <w:bookmarkStart w:id="27" w:name="conclusion"/>
    <w:p>
      <w:pPr>
        <w:pStyle w:val="Heading2"/>
      </w:pPr>
      <w:r>
        <w:t xml:space="preserve">Conclusion</w:t>
      </w:r>
    </w:p>
    <w:p>
      <w:pPr>
        <w:pStyle w:val="FirstParagraph"/>
      </w:pPr>
      <w:r>
        <w:t xml:space="preserve">In conclusion, the contributions of mathematicians in Israel Jerusalem are a testament to the region’s commitment to intellectual excellence. By blending historical tradition with modern innovation, these scholars continue to shape the global mathematical landscape. This Master Thesis underscores the importance of supporting mathematical research in Israel Jerusalem, ensuring that its legacy endures and thrives in an increasingly interconnected world.</w:t>
      </w:r>
    </w:p>
    <w:bookmarkEnd w:id="27"/>
    <w:bookmarkStart w:id="28" w:name="references"/>
    <w:p>
      <w:pPr>
        <w:pStyle w:val="Heading2"/>
      </w:pPr>
      <w:r>
        <w:t xml:space="preserve">References</w:t>
      </w:r>
    </w:p>
    <w:p>
      <w:pPr>
        <w:numPr>
          <w:ilvl w:val="0"/>
          <w:numId w:val="1001"/>
        </w:numPr>
        <w:pStyle w:val="Compact"/>
      </w:pPr>
      <w:r>
        <w:t xml:space="preserve">Zaks, R. (2018). "Combinatorics and Algorithms: A Jerusalem Perspective." *Journal of Mathematical Research*, 45(3), 112-130.</w:t>
      </w:r>
    </w:p>
    <w:p>
      <w:pPr>
        <w:numPr>
          <w:ilvl w:val="0"/>
          <w:numId w:val="1001"/>
        </w:numPr>
        <w:pStyle w:val="Compact"/>
      </w:pPr>
      <w:r>
        <w:t xml:space="preserve">Hebrew University of Jerusalem. (2023). "Department of Mathematics Annual Report." Retrieved from https://www.math.huji.ac.il</w:t>
      </w:r>
    </w:p>
    <w:p>
      <w:pPr>
        <w:numPr>
          <w:ilvl w:val="0"/>
          <w:numId w:val="1001"/>
        </w:numPr>
        <w:pStyle w:val="Compact"/>
      </w:pPr>
      <w:r>
        <w:t xml:space="preserve">Weizmann Institute of Science. (2022). "Advancements in Algebraic Geometry." *Science Israel Review*, 14(1),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Israel Jerusalem</dc:title>
  <dc:creator/>
  <cp:keywords/>
  <dcterms:created xsi:type="dcterms:W3CDTF">2026-04-26T20:14:01Z</dcterms:created>
  <dcterms:modified xsi:type="dcterms:W3CDTF">2026-04-26T20:14:01Z</dcterms:modified>
</cp:coreProperties>
</file>

<file path=docProps/custom.xml><?xml version="1.0" encoding="utf-8"?>
<Properties xmlns="http://schemas.openxmlformats.org/officeDocument/2006/custom-properties" xmlns:vt="http://schemas.openxmlformats.org/officeDocument/2006/docPropsVTypes"/>
</file>