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aa5040546396e27f0a56ab6b349810ac6ee632d"/>
    <w:p>
      <w:pPr>
        <w:pStyle w:val="Heading1"/>
      </w:pPr>
      <w:r>
        <w:t xml:space="preserve">Master Thesis: Exploring the Contributions and Challenges of a Mathematician in Nepal Kathmandu</w:t>
      </w:r>
    </w:p>
    <w:bookmarkStart w:id="20" w:name="abstract"/>
    <w:p>
      <w:pPr>
        <w:pStyle w:val="Heading2"/>
      </w:pPr>
      <w:r>
        <w:t xml:space="preserve">Abstract</w:t>
      </w:r>
    </w:p>
    <w:p>
      <w:pPr>
        <w:pStyle w:val="FirstParagraph"/>
      </w:pPr>
      <w:r>
        <w:t xml:space="preserve">This Master Thesis investigates the role of mathematicians in shaping educational, technological, and research landscapes in Nepal Kathmandu. Focusing on the unique socio-cultural and academic environment of Kathmandu Valley, the study highlights how mathematicians contribute to addressing regional challenges while aligning with global mathematical advancements. Through an analysis of historical context, contemporary research trends, and institutional frameworks in Nepal Kathmandu, this thesis underscores the importance of mathematics as a foundational discipline for sustainable development. It also examines the obstacles faced by mathematicians in Nepal Kathmandu and proposes strategies for fostering innovation and collaboration.</w:t>
      </w:r>
    </w:p>
    <w:bookmarkEnd w:id="20"/>
    <w:bookmarkStart w:id="21" w:name="introduction"/>
    <w:p>
      <w:pPr>
        <w:pStyle w:val="Heading2"/>
      </w:pPr>
      <w:r>
        <w:t xml:space="preserve">Introduction</w:t>
      </w:r>
    </w:p>
    <w:p>
      <w:pPr>
        <w:pStyle w:val="FirstParagraph"/>
      </w:pPr>
      <w:r>
        <w:t xml:space="preserve">Nepal Kathmandu, as the political, cultural, and academic hub of Nepal, plays a pivotal role in nurturing intellectual pursuits. Mathematics, as a discipline rooted in logic and problem-solving, is essential for addressing real-world challenges such as infrastructure development, climate change mitigation, and technological innovation. This thesis explores how mathematicians in Nepal Kathmandu contribute to these domains while navigating resource constraints and societal expectations.</w:t>
      </w:r>
    </w:p>
    <w:p>
      <w:pPr>
        <w:pStyle w:val="BodyText"/>
      </w:pPr>
      <w:r>
        <w:t xml:space="preserve">The study is structured around three core themes: the historical evolution of mathematics in Nepal Kathmandu, the contributions of contemporary mathematicians to regional and global knowledge systems, and the institutional barriers that hinder mathematical research. By integrating case studies from academic institutions like Tribhuvan University’s Department of Mathematics and Statistics, this thesis aims to provide a comprehensive understanding of the interplay between mathematical theory and its practical applications in Nepal Kathmandu.</w:t>
      </w:r>
    </w:p>
    <w:bookmarkEnd w:id="21"/>
    <w:bookmarkStart w:id="23" w:name="historical-context"/>
    <w:bookmarkStart w:id="22" w:name="X3a6287a1a6bac2a289e1273862ce34e5e598961"/>
    <w:p>
      <w:pPr>
        <w:pStyle w:val="Heading2"/>
      </w:pPr>
      <w:r>
        <w:t xml:space="preserve">Historical Context: Mathematics in Nepal Kathmandu</w:t>
      </w:r>
    </w:p>
    <w:p>
      <w:pPr>
        <w:pStyle w:val="FirstParagraph"/>
      </w:pPr>
      <w:r>
        <w:t xml:space="preserve">The roots of mathematics in Nepal can be traced to ancient Vedic texts and the influence of Indian mathematicians such as Aryabhata and Brahmagupta. However, it was during the 18th century that Kathmandu Valley became a center for mathematical scholarship under the Malla and Shah dynasties. The integration of Hindu-Arabic numerals into Nepali education marked a significant turning point in the region's mathematical history.</w:t>
      </w:r>
    </w:p>
    <w:p>
      <w:pPr>
        <w:pStyle w:val="BodyText"/>
      </w:pPr>
      <w:r>
        <w:t xml:space="preserve">In modern times, institutions such as St. Xavier’s College and Tribhuvan University have played a crucial role in formalizing mathematics education in Nepal Kathmandu. Despite historical challenges, including limited access to international journals and research funding, mathematicians from this region have made notable contributions to fields like algebraic geometry and numerical analysis.</w:t>
      </w:r>
    </w:p>
    <w:bookmarkEnd w:id="22"/>
    <w:bookmarkEnd w:id="23"/>
    <w:bookmarkStart w:id="25" w:name="contributions-of-mathematicians"/>
    <w:bookmarkStart w:id="24" w:name="Xaf1b1af5e205d76bd29e202c4793d0699eef589"/>
    <w:p>
      <w:pPr>
        <w:pStyle w:val="Heading2"/>
      </w:pPr>
      <w:r>
        <w:t xml:space="preserve">The Contributions of Mathematicians in Nepal Kathmandu</w:t>
      </w:r>
    </w:p>
    <w:p>
      <w:pPr>
        <w:pStyle w:val="FirstParagraph"/>
      </w:pPr>
      <w:r>
        <w:t xml:space="preserve">Mathematicians in Nepal Kathmandu have historically bridged the gap between theoretical research and practical applications. For instance, Dr. [Name], a prominent mathematician from Tribhuvan University, pioneered work on differential equations applicable to earthquake modeling—a critical issue given Nepal’s seismic vulnerability. Similarly, Dr. [Name]’s research on graph theory has been utilized in optimizing transportation networks within Kathmandu Valley.</w:t>
      </w:r>
    </w:p>
    <w:p>
      <w:pPr>
        <w:pStyle w:val="BodyText"/>
      </w:pPr>
      <w:r>
        <w:t xml:space="preserve">These contributions highlight how mathematics serves as both a tool for scientific inquiry and a solution to local challenges. By leveraging mathematical models, Nepali mathematicians have supported policy-making in areas such as urban planning, resource management, and public health. For example, during the 2015 earthquake, mathematical simulations developed by Kathmandu-based researchers aided in assessing structural safety and disaster response strategies.</w:t>
      </w:r>
    </w:p>
    <w:bookmarkEnd w:id="24"/>
    <w:bookmarkEnd w:id="25"/>
    <w:bookmarkStart w:id="27" w:name="current-research-trends"/>
    <w:bookmarkStart w:id="26" w:name="X9e6398a941a321b4e34b4b4fb60cd25d27f681a"/>
    <w:p>
      <w:pPr>
        <w:pStyle w:val="Heading2"/>
      </w:pPr>
      <w:r>
        <w:t xml:space="preserve">Current Research Trends and Institutional Frameworks</w:t>
      </w:r>
    </w:p>
    <w:p>
      <w:pPr>
        <w:pStyle w:val="FirstParagraph"/>
      </w:pPr>
      <w:r>
        <w:t xml:space="preserve">In recent years, Nepal Kathmandu has witnessed a growing emphasis on interdisciplinary research that integrates mathematics with emerging technologies. Universities like the Institute of Engineering and Tribhuvan University have established centers focused on computational mathematics, data science, and artificial intelligence. These initiatives align with global trends while addressing region-specific issues such as climate change modeling and renewable energy optimization.</w:t>
      </w:r>
    </w:p>
    <w:p>
      <w:pPr>
        <w:pStyle w:val="BodyText"/>
      </w:pPr>
      <w:r>
        <w:t xml:space="preserve">Collaborations between Kathmandu-based mathematicians and international institutions (e.g., the European Mathematical Society or the Indian Statistical Institute) have also expanded research opportunities. However, challenges such as limited funding for research grants, insufficient infrastructure for high-performance computing, and a shortage of trained faculty persist.</w:t>
      </w:r>
    </w:p>
    <w:bookmarkEnd w:id="26"/>
    <w:bookmarkEnd w:id="27"/>
    <w:bookmarkStart w:id="28" w:name="challenges-and-future-directions"/>
    <w:p>
      <w:pPr>
        <w:pStyle w:val="Heading2"/>
      </w:pPr>
      <w:r>
        <w:t xml:space="preserve">Challenges and Future Directions</w:t>
      </w:r>
    </w:p>
    <w:p>
      <w:pPr>
        <w:pStyle w:val="FirstParagraph"/>
      </w:pPr>
      <w:r>
        <w:t xml:space="preserve">Mathematicians in Nepal Kathmandu face multifaceted challenges, including societal perceptions of mathematics as an abstract discipline with limited real-world relevance. Additionally, the lack of a robust publishing culture and limited access to international conferences hinder the visibility of Nepali mathematicians on the global stage.</w:t>
      </w:r>
    </w:p>
    <w:p>
      <w:pPr>
        <w:pStyle w:val="BodyText"/>
      </w:pPr>
      <w:r>
        <w:t xml:space="preserve">To address these issues, this thesis proposes several strategies: (1) Strengthening partnerships between Kathmandu’s universities and private sector organizations to fund applied mathematics research; (2) Promoting mathematics education in secondary schools to cultivate a pipeline of future mathematicians; and (3) Establishing an online repository for Nepali mathematical research to enhance global accessibility.</w:t>
      </w:r>
    </w:p>
    <w:p>
      <w:pPr>
        <w:pStyle w:val="BodyText"/>
      </w:pPr>
      <w:r>
        <w:t xml:space="preserve">The future of mathematics in Nepal Kathmandu depends on fostering a culture of innovation, investment in infrastructure, and the recognition of mathematicians as key drivers of national development. By aligning local expertise with global standards, Kathmandu can position itself as a regional hub for mathematical excellence.</w:t>
      </w:r>
    </w:p>
    <w:bookmarkEnd w:id="28"/>
    <w:bookmarkStart w:id="29" w:name="conclusion"/>
    <w:p>
      <w:pPr>
        <w:pStyle w:val="Heading2"/>
      </w:pPr>
      <w:r>
        <w:t xml:space="preserve">Conclusion</w:t>
      </w:r>
    </w:p>
    <w:p>
      <w:pPr>
        <w:pStyle w:val="FirstParagraph"/>
      </w:pPr>
      <w:r>
        <w:t xml:space="preserve">In conclusion, the role of a mathematician in Nepal Kathmandu is both profound and transformative. From historical contributions to cutting-edge research, mathematicians have continually adapted their work to meet the needs of a dynamic society. This Master Thesis underscores the importance of nurturing mathematical talent in Kathmandu and highlights actionable pathways for overcoming existing challenges. As Nepal continues its journey toward sustainable development, mathematics will remain an indispensable tool—shaped by, and shaping, the destiny of Kathmandu and beyond.</w:t>
      </w:r>
    </w:p>
    <w:bookmarkEnd w:id="29"/>
    <w:p>
      <w:pPr>
        <w:pStyle w:val="BodyText"/>
      </w:pPr>
      <w:r>
        <w:rPr>
          <w:bCs/>
          <w:b/>
        </w:rPr>
        <w:t xml:space="preserve">Keywords:</w:t>
      </w:r>
      <w:r>
        <w:t xml:space="preserve"> </w:t>
      </w:r>
      <w:r>
        <w:t xml:space="preserve">Master Thesis, Mathematician, Nepal Kathmandu</w:t>
      </w:r>
    </w:p>
    <w:p>
      <w:pPr>
        <w:pStyle w:val="BodyText"/>
      </w:pPr>
      <w:r>
        <w:rPr>
          <w:iCs/>
          <w:i/>
        </w:rPr>
        <w:t xml:space="preserve">Crafted for academic rigor in the context of Nepal Kathmandu's mathematical landscape.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Nepal Kathmandu</dc:title>
  <dc:creator/>
  <dc:language>en</dc:language>
  <cp:keywords/>
  <dcterms:created xsi:type="dcterms:W3CDTF">2026-04-24T03:55:36Z</dcterms:created>
  <dcterms:modified xsi:type="dcterms:W3CDTF">2026-04-24T03:55:36Z</dcterms:modified>
</cp:coreProperties>
</file>

<file path=docProps/custom.xml><?xml version="1.0" encoding="utf-8"?>
<Properties xmlns="http://schemas.openxmlformats.org/officeDocument/2006/custom-properties" xmlns:vt="http://schemas.openxmlformats.org/officeDocument/2006/docPropsVTypes"/>
</file>