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8b188ad90eaa05ff4417cc36e50da99bc83639"/>
    <w:p>
      <w:pPr>
        <w:pStyle w:val="Heading1"/>
      </w:pPr>
      <w:r>
        <w:t xml:space="preserve">Master Thesis on the Contributions of Mathematicians to the Academic and Technological Landscape of South Korea, Seoul</w:t>
      </w:r>
    </w:p>
    <w:bookmarkStart w:id="20" w:name="abstract"/>
    <w:p>
      <w:pPr>
        <w:pStyle w:val="Heading2"/>
      </w:pPr>
      <w:r>
        <w:t xml:space="preserve">Abstract</w:t>
      </w:r>
    </w:p>
    <w:p>
      <w:pPr>
        <w:pStyle w:val="FirstParagraph"/>
      </w:pPr>
      <w:r>
        <w:t xml:space="preserve">This Master Thesis explores the pivotal role of mathematicians in shaping South Korea’s academic and technological advancements, with a focus on Seoul as a global hub for mathematical innovation. The study examines historical developments in mathematics education, the contributions of prominent mathematicians from Seoul, and their impact on fields such as cryptography, AI algorithms, and theoretical physics. By analyzing case studies of renowned mathematicians from Seoul National University (SNU) and Korea Advanced Institute of Science and Technology (KAIST), this thesis highlights the interplay between mathematical research and South Korea’s rapid technological growth. The document also addresses challenges faced by mathematicians in Seoul, including the balance between applied research and theoretical exploration, while proposing opportunities for future collaboration with international institutions.</w:t>
      </w:r>
    </w:p>
    <w:bookmarkEnd w:id="20"/>
    <w:bookmarkStart w:id="21" w:name="introduction"/>
    <w:p>
      <w:pPr>
        <w:pStyle w:val="Heading2"/>
      </w:pPr>
      <w:r>
        <w:t xml:space="preserve">Introduction</w:t>
      </w:r>
    </w:p>
    <w:p>
      <w:pPr>
        <w:pStyle w:val="FirstParagraph"/>
      </w:pPr>
      <w:r>
        <w:t xml:space="preserve">In the context of South Korea’s transformation into a global leader in technology and innovation, mathematicians have played an indispensable role. As the capital city of South Korea, Seoul has emerged as a center for mathematical research and education, hosting world-class institutions like Seoul National University and KAIST. This thesis investigates how mathematicians from Seoul have contributed to both academic disciplines and practical applications, fostering advancements that align with the nation’s economic and technological goals.</w:t>
      </w:r>
    </w:p>
    <w:p>
      <w:pPr>
        <w:pStyle w:val="BodyText"/>
      </w:pPr>
      <w:r>
        <w:t xml:space="preserve">The study is structured into six sections. The first section provides a historical overview of mathematics education in South Korea, emphasizing Seoul’s role as a cradle for mathematical thought. Subsequent sections analyze the contributions of mathematicians from Seoul to global and local challenges, present case studies of influential figures, and discuss contemporary challenges and future opportunities.</w:t>
      </w:r>
    </w:p>
    <w:bookmarkEnd w:id="21"/>
    <w:bookmarkStart w:id="22" w:name="X2a120ed8c0a5c2c8b2a33181837b9c6147b4ef3"/>
    <w:p>
      <w:pPr>
        <w:pStyle w:val="Heading2"/>
      </w:pPr>
      <w:r>
        <w:t xml:space="preserve">Historical Context: Mathematics in South Korea’s Capital</w:t>
      </w:r>
    </w:p>
    <w:p>
      <w:pPr>
        <w:pStyle w:val="FirstParagraph"/>
      </w:pPr>
      <w:r>
        <w:t xml:space="preserve">The roots of modern mathematics education in South Korea trace back to the post-Korean War era, with Seoul serving as a focal point for rebuilding academic infrastructure. Institutions such as Seoul National University established rigorous mathematics programs in the 1960s, inspired by Western pedagogical models. By the 1980s, these programs had gained international recognition for their emphasis on problem-solving and theoretical rigor.</w:t>
      </w:r>
    </w:p>
    <w:p>
      <w:pPr>
        <w:pStyle w:val="BodyText"/>
      </w:pPr>
      <w:r>
        <w:t xml:space="preserve">Seoul’s strategic location and government investment in STEM (Science, Technology, Engineering, and Mathematics) fields further solidified its status as a mathematical powerhouse. The city’s universities began attracting global researchers, creating a vibrant ecosystem for collaboration between mathematicians from diverse backgrounds.</w:t>
      </w:r>
    </w:p>
    <w:bookmarkEnd w:id="22"/>
    <w:bookmarkStart w:id="23" w:name="contributions-of-mathematicians-in-seoul"/>
    <w:p>
      <w:pPr>
        <w:pStyle w:val="Heading2"/>
      </w:pPr>
      <w:r>
        <w:t xml:space="preserve">Contributions of Mathematicians in Seoul</w:t>
      </w:r>
    </w:p>
    <w:p>
      <w:pPr>
        <w:pStyle w:val="FirstParagraph"/>
      </w:pPr>
      <w:r>
        <w:t xml:space="preserve">Mathematicians in Seoul have made groundbreaking contributions across multiple domains. In cryptography, researchers from KAIST have developed advanced encryption algorithms that secure South Korea’s digital infrastructure, including blockchain technologies and cybersecurity protocols. Similarly, mathematicians at SNU have pioneered research in applied mathematics for AI systems, enabling breakthroughs in natural language processing and machine learning.</w:t>
      </w:r>
    </w:p>
    <w:p>
      <w:pPr>
        <w:numPr>
          <w:ilvl w:val="0"/>
          <w:numId w:val="1001"/>
        </w:numPr>
        <w:pStyle w:val="Compact"/>
      </w:pPr>
      <w:r>
        <w:rPr>
          <w:bCs/>
          <w:b/>
        </w:rPr>
        <w:t xml:space="preserve">Theoretical Mathematics:</w:t>
      </w:r>
      <w:r>
        <w:t xml:space="preserve"> </w:t>
      </w:r>
      <w:r>
        <w:t xml:space="preserve">Seoul-based mathematicians have contributed to global efforts in topology, number theory, and differential equations. For instance, Professor [Name] from SNU gained international acclaim for solving a long-standing conjecture in algebraic geometry.</w:t>
      </w:r>
    </w:p>
    <w:p>
      <w:pPr>
        <w:numPr>
          <w:ilvl w:val="0"/>
          <w:numId w:val="1001"/>
        </w:numPr>
        <w:pStyle w:val="Compact"/>
      </w:pPr>
      <w:r>
        <w:rPr>
          <w:bCs/>
          <w:b/>
        </w:rPr>
        <w:t xml:space="preserve">Interdisciplinary Applications:</w:t>
      </w:r>
      <w:r>
        <w:t xml:space="preserve"> </w:t>
      </w:r>
      <w:r>
        <w:t xml:space="preserve">Mathematicians have collaborated with engineers and data scientists to optimize urban planning models in Seoul. These models use graph theory and optimization algorithms to reduce traffic congestion, a critical challenge in the densely populated city.</w:t>
      </w:r>
    </w:p>
    <w:bookmarkEnd w:id="23"/>
    <w:bookmarkStart w:id="24" w:name="X0a5a37f8639a68a6f66f851f767364f364997e4"/>
    <w:p>
      <w:pPr>
        <w:pStyle w:val="Heading2"/>
      </w:pPr>
      <w:r>
        <w:t xml:space="preserve">A Case Study: Dr. [Name], a Pioneering Mathematician from Seoul</w:t>
      </w:r>
    </w:p>
    <w:p>
      <w:pPr>
        <w:pStyle w:val="FirstParagraph"/>
      </w:pPr>
      <w:r>
        <w:t xml:space="preserve">This section highlights the career of Dr. [Name], a mathematician from Seoul who has significantly impacted both academia and industry. After earning her Ph.D. in mathematics at SNU, Dr. [Name] joined KAIST’s Department of Mathematics as a professor, where she focused on computational geometry and its applications to robotics.</w:t>
      </w:r>
    </w:p>
    <w:p>
      <w:pPr>
        <w:pStyle w:val="BodyText"/>
      </w:pPr>
      <w:r>
        <w:t xml:space="preserve">Dr. [Name]’s work on optimizing pathfinding algorithms for autonomous vehicles has been adopted by South Korean automotive companies, including Hyundai and Samsung. Her research also bridges the gap between pure mathematics and engineering, demonstrating how theoretical concepts can drive technological innovation.</w:t>
      </w:r>
    </w:p>
    <w:p>
      <w:pPr>
        <w:pStyle w:val="BodyText"/>
      </w:pPr>
      <w:r>
        <w:t xml:space="preserve">In 2020, Dr. [Name] received the Korea Science and Technology Award for her contributions to AI-driven logistics systems in Seoul’s smart city initiatives. Her story exemplifies the dual role of mathematicians in Seoul: advancing academic knowledge while addressing real-world challenges.</w:t>
      </w:r>
    </w:p>
    <w:bookmarkEnd w:id="24"/>
    <w:bookmarkStart w:id="25" w:name="X1eee90c06a8a86df67c2da5d6ad72df8353581a"/>
    <w:p>
      <w:pPr>
        <w:pStyle w:val="Heading2"/>
      </w:pPr>
      <w:r>
        <w:t xml:space="preserve">Challenges and Opportunities for Mathematicians in Seoul</w:t>
      </w:r>
    </w:p>
    <w:p>
      <w:pPr>
        <w:pStyle w:val="FirstParagraph"/>
      </w:pPr>
      <w:r>
        <w:t xml:space="preserve">Despite its achievements, South Korea’s mathematical community faces unique challenges. The pressure to produce commercially viable research often diverts attention from theoretical mathematics, which is essential for long-term innovation. Additionally, mathematicians in Seoul must navigate the competitive global academic landscape while maintaining ties to local industries.</w:t>
      </w:r>
    </w:p>
    <w:p>
      <w:pPr>
        <w:pStyle w:val="BodyText"/>
      </w:pPr>
      <w:r>
        <w:t xml:space="preserve">However, opportunities abound. Seoul’s proximity to global tech hubs like Tokyo and Beijing fosters cross-border collaborations. Furthermore, South Korea’s investment in AI and quantum computing provides a fertile ground for mathematicians to explore emerging fields.</w:t>
      </w:r>
    </w:p>
    <w:p>
      <w:pPr>
        <w:pStyle w:val="BodyText"/>
      </w:pPr>
      <w:r>
        <w:t xml:space="preserve">The government has also launched initiatives such as the “Seoul Mathematics Talent Development Program” to nurture young researchers. These efforts aim to balance practical applications with foundational research, ensuring that Seoul remains at the forefront of mathematical innovation.</w:t>
      </w:r>
    </w:p>
    <w:bookmarkEnd w:id="25"/>
    <w:bookmarkStart w:id="26" w:name="conclusion"/>
    <w:p>
      <w:pPr>
        <w:pStyle w:val="Heading2"/>
      </w:pPr>
      <w:r>
        <w:t xml:space="preserve">Conclusion</w:t>
      </w:r>
    </w:p>
    <w:p>
      <w:pPr>
        <w:pStyle w:val="FirstParagraph"/>
      </w:pPr>
      <w:r>
        <w:t xml:space="preserve">This Master Thesis underscores the indispensable role of mathematicians in shaping South Korea’s technological and academic trajectory, particularly in Seoul. Through historical analysis, case studies, and an examination of current trends, the document highlights how mathematical research in Seoul has transcended traditional boundaries to influence everything from urban planning to artificial intelligence.</w:t>
      </w:r>
    </w:p>
    <w:p>
      <w:pPr>
        <w:pStyle w:val="BodyText"/>
      </w:pPr>
      <w:r>
        <w:t xml:space="preserve">As South Korea continues its journey toward becoming a global leader in innovation, supporting mathematicians—both academically and industrially—will be critical. This thesis calls for sustained investment in mathematics education, interdisciplinary collaboration, and international partnerships to ensure that Seoul remains a beacon of mathematical excellence.</w:t>
      </w:r>
    </w:p>
    <w:bookmarkEnd w:id="26"/>
    <w:bookmarkStart w:id="27" w:name="references"/>
    <w:p>
      <w:pPr>
        <w:pStyle w:val="Heading2"/>
      </w:pPr>
      <w:r>
        <w:t xml:space="preserve">References</w:t>
      </w:r>
    </w:p>
    <w:p>
      <w:pPr>
        <w:pStyle w:val="FirstParagraph"/>
      </w:pPr>
      <w:r>
        <w:t xml:space="preserve">[Include academic references here, such as papers published by mathematicians from SNU or KAIST, government reports on STEM education in South Korea, and international collaborations involving Seoul-based institutions. All sources must align with the context of "Master Thesis," "Mathematician," and "South Korea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South Korea Seoul</dc:title>
  <dc:creator/>
  <dc:language>en</dc:language>
  <cp:keywords/>
  <dcterms:created xsi:type="dcterms:W3CDTF">2026-07-20T22:06:56Z</dcterms:created>
  <dcterms:modified xsi:type="dcterms:W3CDTF">2026-07-20T22:06:56Z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