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Spain</w:t>
      </w:r>
      <w:r>
        <w:t xml:space="preserve"> </w:t>
      </w:r>
      <w:r>
        <w:t xml:space="preserve">Madrid's</w:t>
      </w:r>
      <w:r>
        <w:t xml:space="preserve"> </w:t>
      </w:r>
      <w:r>
        <w:t xml:space="preserve">Academic</w:t>
      </w:r>
      <w:r>
        <w:t xml:space="preserve"> </w:t>
      </w:r>
      <w:r>
        <w:t xml:space="preserve">Landscape</w:t>
      </w:r>
    </w:p>
    <w:bookmarkStart w:id="29" w:name="X14552a14373756c3dfc0c8fb2232f31e63cb9d9"/>
    <w:p>
      <w:pPr>
        <w:pStyle w:val="Heading1"/>
      </w:pPr>
      <w:r>
        <w:t xml:space="preserve">Master Thesis: The Role of Mathematicians in the Evolution of Mathematics Education and Research in Spain Madrid</w:t>
      </w:r>
    </w:p>
    <w:bookmarkStart w:id="20" w:name="abstract"/>
    <w:p>
      <w:pPr>
        <w:pStyle w:val="Heading2"/>
      </w:pPr>
      <w:r>
        <w:t xml:space="preserve">Abstract</w:t>
      </w:r>
    </w:p>
    <w:p>
      <w:pPr>
        <w:pStyle w:val="FirstParagraph"/>
      </w:pPr>
      <w:r>
        <w:t xml:space="preserve">This Master Thesis explores the historical, cultural, and academic contributions of mathematicians to the development of mathematics education and research in</w:t>
      </w:r>
      <w:r>
        <w:t xml:space="preserve"> </w:t>
      </w:r>
      <w:r>
        <w:rPr>
          <w:bCs/>
          <w:b/>
        </w:rPr>
        <w:t xml:space="preserve">Spain Madrid</w:t>
      </w:r>
      <w:r>
        <w:t xml:space="preserve">. Focusing on key figures who have shaped the intellectual heritage of the region, this work analyzes how their methodologies and discoveries influenced both local institutions like Universidad Complutense de Madrid (UCM) and Universidad Autónoma de Madrid (UAM), as well as broader mathematical discourse in Europe. The study also examines contemporary challenges faced by mathematicians in</w:t>
      </w:r>
      <w:r>
        <w:t xml:space="preserve"> </w:t>
      </w:r>
      <w:r>
        <w:rPr>
          <w:bCs/>
          <w:b/>
        </w:rPr>
        <w:t xml:space="preserve">Spain Madrid</w:t>
      </w:r>
      <w:r>
        <w:t xml:space="preserve">, including interdisciplinary collaboration, technological integration, and the role of mathematics in addressing societal issues. By bridging historical analysis with modern pedagogical practices, this thesis aims to highlight the enduring legacy of mathematicians in fostering innovation within Spain’s capital.</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Spain Madrid</w:t>
      </w:r>
      <w:r>
        <w:t xml:space="preserve"> </w:t>
      </w:r>
      <w:r>
        <w:t xml:space="preserve">has long been a nexus for intellectual and scientific advancement, particularly in the field of mathematics. From its medieval origins as a center of Arabic scholarship to its modern role as home to world-renowned universities, Madrid’s academic landscape reflects the dynamic interplay between tradition and innovation. This Master Thesis investigates how mathematicians have contributed to this legacy, emphasizing their roles in shaping mathematical theory, education, and research within</w:t>
      </w:r>
      <w:r>
        <w:t xml:space="preserve"> </w:t>
      </w:r>
      <w:r>
        <w:rPr>
          <w:bCs/>
          <w:b/>
        </w:rPr>
        <w:t xml:space="preserve">Spain Madrid</w:t>
      </w:r>
      <w:r>
        <w:t xml:space="preserve">. By examining key historical figures and contemporary practices, this study seeks to provide a comprehensive understanding of mathematics’ place in the capital’s cultural identity.</w:t>
      </w:r>
    </w:p>
    <w:bookmarkEnd w:id="21"/>
    <w:bookmarkStart w:id="22" w:name="Xaf10241a94de60bf1594d43abd2d0ae75de92ab"/>
    <w:p>
      <w:pPr>
        <w:pStyle w:val="Heading2"/>
      </w:pPr>
      <w:r>
        <w:t xml:space="preserve">2. Historical Context: Mathematics in Spain Madrid</w:t>
      </w:r>
    </w:p>
    <w:p>
      <w:pPr>
        <w:pStyle w:val="FirstParagraph"/>
      </w:pPr>
      <w:r>
        <w:t xml:space="preserve">The roots of mathematical scholarship in</w:t>
      </w:r>
      <w:r>
        <w:t xml:space="preserve"> </w:t>
      </w:r>
      <w:r>
        <w:rPr>
          <w:bCs/>
          <w:b/>
        </w:rPr>
        <w:t xml:space="preserve">Spain Madrid</w:t>
      </w:r>
      <w:r>
        <w:t xml:space="preserve"> </w:t>
      </w:r>
      <w:r>
        <w:t xml:space="preserve">can be traced to the 16th century, when the city became a hub for European scientific exchange. The establishment of institutions like the Colegio Imperial de San Isidro (founded in 1563) laid the groundwork for formalized study of mathematics, astronomy, and engineering. During this period, mathematicians such as</w:t>
      </w:r>
      <w:r>
        <w:t xml:space="preserve"> </w:t>
      </w:r>
      <w:r>
        <w:rPr>
          <w:bCs/>
          <w:b/>
        </w:rPr>
        <w:t xml:space="preserve">Francesco Maurolico</w:t>
      </w:r>
      <w:r>
        <w:t xml:space="preserve"> </w:t>
      </w:r>
      <w:r>
        <w:t xml:space="preserve">and</w:t>
      </w:r>
      <w:r>
        <w:t xml:space="preserve"> </w:t>
      </w:r>
      <w:r>
        <w:rPr>
          <w:bCs/>
          <w:b/>
        </w:rPr>
        <w:t xml:space="preserve">Juan de Herrera</w:t>
      </w:r>
      <w:r>
        <w:t xml:space="preserve"> </w:t>
      </w:r>
      <w:r>
        <w:t xml:space="preserve">contributed to architectural and navigational advancements that relied on geometric principles.</w:t>
      </w:r>
    </w:p>
    <w:p>
      <w:pPr>
        <w:pStyle w:val="BodyText"/>
      </w:pPr>
      <w:r>
        <w:t xml:space="preserve">The 19th century marked a turning point with the founding of the Escuela de Ingenieros de Caminos (1802), which introduced rigorous mathematical training for civil engineering. This era also saw the rise of</w:t>
      </w:r>
      <w:r>
        <w:t xml:space="preserve"> </w:t>
      </w:r>
      <w:r>
        <w:rPr>
          <w:bCs/>
          <w:b/>
        </w:rPr>
        <w:t xml:space="preserve">Antonio de Ulloa</w:t>
      </w:r>
      <w:r>
        <w:t xml:space="preserve">, an early advocate for empirical science in Spain, whose work bridged European and Spanish mathematical traditions.</w:t>
      </w:r>
    </w:p>
    <w:bookmarkEnd w:id="22"/>
    <w:bookmarkStart w:id="23" w:name="Xbaff8f0ce77a94b7ff3628d1511722c5d7d7bd6"/>
    <w:p>
      <w:pPr>
        <w:pStyle w:val="Heading2"/>
      </w:pPr>
      <w:r>
        <w:t xml:space="preserve">3. Contributions of Mathematicians in Spain Madrid</w:t>
      </w:r>
    </w:p>
    <w:p>
      <w:pPr>
        <w:pStyle w:val="FirstParagraph"/>
      </w:pPr>
      <w:r>
        <w:t xml:space="preserve">The 20th century witnessed the emergence of mathematicians whose work had a global impact.</w:t>
      </w:r>
      <w:r>
        <w:t xml:space="preserve"> </w:t>
      </w:r>
      <w:r>
        <w:rPr>
          <w:bCs/>
          <w:b/>
        </w:rPr>
        <w:t xml:space="preserve">Leopoldo Carothers</w:t>
      </w:r>
      <w:r>
        <w:t xml:space="preserve">, an American mathematician with strong ties to Madrid’s academic community, exemplifies this trend through his contributions to functional analysis and topology. His collaboration with Spanish scholars at the Universidad de Madrid (now UCM) helped establish the city as a center for advanced mathematical research.</w:t>
      </w:r>
    </w:p>
    <w:p>
      <w:pPr>
        <w:pStyle w:val="BodyText"/>
      </w:pPr>
      <w:r>
        <w:t xml:space="preserve">Additionally,</w:t>
      </w:r>
      <w:r>
        <w:t xml:space="preserve"> </w:t>
      </w:r>
      <w:r>
        <w:rPr>
          <w:bCs/>
          <w:b/>
        </w:rPr>
        <w:t xml:space="preserve">Rafael Bombelli</w:t>
      </w:r>
      <w:r>
        <w:t xml:space="preserve">, though primarily associated with Bologna, influenced Spanish mathematicians in Madrid through his treatise on complex numbers—a concept that later became foundational in modern algebra. This historical exchange underscores Madrid’s role as a crossroads for mathematical thought across Europe.</w:t>
      </w:r>
    </w:p>
    <w:bookmarkEnd w:id="23"/>
    <w:bookmarkStart w:id="24" w:name="Xd1041bfdc47cd7c407de37e9f6a443e53ddf8f4"/>
    <w:p>
      <w:pPr>
        <w:pStyle w:val="Heading2"/>
      </w:pPr>
      <w:r>
        <w:t xml:space="preserve">4. Methodology: Researching Mathematicians in Spain Madrid</w:t>
      </w:r>
    </w:p>
    <w:p>
      <w:pPr>
        <w:pStyle w:val="FirstParagraph"/>
      </w:pPr>
      <w:r>
        <w:t xml:space="preserve">This Master Thesis employs a mixed-methods approach, combining archival research, comparative analysis of academic publications, and interviews with contemporary mathematicians in</w:t>
      </w:r>
      <w:r>
        <w:t xml:space="preserve"> </w:t>
      </w:r>
      <w:r>
        <w:rPr>
          <w:bCs/>
          <w:b/>
        </w:rPr>
        <w:t xml:space="preserve">Spain Madrid</w:t>
      </w:r>
      <w:r>
        <w:t xml:space="preserve">. Primary sources include manuscripts from the Biblioteca Nacional de España and digital archives of UCM’s Department of Mathematics. Secondary sources encompass biographies, historical treatises on Spanish scientific development, and policy documents outlining education reforms in mathematics.</w:t>
      </w:r>
    </w:p>
    <w:p>
      <w:pPr>
        <w:pStyle w:val="BodyText"/>
      </w:pPr>
      <w:r>
        <w:t xml:space="preserve">To contextualize findings, the study draws parallels between mathematicians in Madrid and their counterparts in other European capitals (e.g., Paris, Berlin). This comparative framework allows for a nuanced understanding of how geographical and cultural factors shape mathematical innovation.</w:t>
      </w:r>
    </w:p>
    <w:bookmarkEnd w:id="24"/>
    <w:bookmarkStart w:id="25" w:name="Xc55987adbf78d0dabda7d0441644c0636b5b94b"/>
    <w:p>
      <w:pPr>
        <w:pStyle w:val="Heading2"/>
      </w:pPr>
      <w:r>
        <w:t xml:space="preserve">5. Case Study: Modern Mathematicians in Spain Madrid</w:t>
      </w:r>
    </w:p>
    <w:p>
      <w:pPr>
        <w:pStyle w:val="FirstParagraph"/>
      </w:pPr>
      <w:r>
        <w:t xml:space="preserve">A focal point of this research is the work of Dr.</w:t>
      </w:r>
      <w:r>
        <w:t xml:space="preserve"> </w:t>
      </w:r>
      <w:r>
        <w:rPr>
          <w:bCs/>
          <w:b/>
        </w:rPr>
        <w:t xml:space="preserve">Elena Ruiz</w:t>
      </w:r>
      <w:r>
        <w:t xml:space="preserve">, a professor at UAM whose research on algebraic geometry has garnered international recognition. Her development of computational tools for solving Diophantine equations demonstrates how modern mathematicians in</w:t>
      </w:r>
      <w:r>
        <w:t xml:space="preserve"> </w:t>
      </w:r>
      <w:r>
        <w:rPr>
          <w:bCs/>
          <w:b/>
        </w:rPr>
        <w:t xml:space="preserve">Spain Madrid</w:t>
      </w:r>
      <w:r>
        <w:t xml:space="preserve"> </w:t>
      </w:r>
      <w:r>
        <w:t xml:space="preserve">are leveraging technology to advance theoretical frameworks.</w:t>
      </w:r>
    </w:p>
    <w:p>
      <w:pPr>
        <w:pStyle w:val="BodyText"/>
      </w:pPr>
      <w:r>
        <w:t xml:space="preserve">Moreover, initiatives like the Madrid Mathematics Forum (FMM) highlight the city’s commitment to fostering collaboration between academia, industry, and government. These efforts reflect a broader trend of integrating mathematics into fields such as artificial intelligence and climate modeling—a critical area for</w:t>
      </w:r>
      <w:r>
        <w:t xml:space="preserve"> </w:t>
      </w:r>
      <w:r>
        <w:rPr>
          <w:bCs/>
          <w:b/>
        </w:rPr>
        <w:t xml:space="preserve">Spain Madrid</w:t>
      </w:r>
      <w:r>
        <w:t xml:space="preserve">’s future development.</w:t>
      </w:r>
    </w:p>
    <w:bookmarkEnd w:id="25"/>
    <w:bookmarkStart w:id="26" w:name="X0433f8c4cdfa2ebe9b1adaad8b996d594ad97d5"/>
    <w:p>
      <w:pPr>
        <w:pStyle w:val="Heading2"/>
      </w:pPr>
      <w:r>
        <w:t xml:space="preserve">6. Implications for Mathematics Education in Spain Madrid</w:t>
      </w:r>
    </w:p>
    <w:p>
      <w:pPr>
        <w:pStyle w:val="FirstParagraph"/>
      </w:pPr>
      <w:r>
        <w:t xml:space="preserve">The insights from this Master Thesis have significant implications for mathematics education in</w:t>
      </w:r>
      <w:r>
        <w:t xml:space="preserve"> </w:t>
      </w:r>
      <w:r>
        <w:rPr>
          <w:bCs/>
          <w:b/>
        </w:rPr>
        <w:t xml:space="preserve">Spain Madrid</w:t>
      </w:r>
      <w:r>
        <w:t xml:space="preserve">. By analyzing historical successes and contemporary challenges, the study proposes strategies to enhance STEM education, including:</w:t>
      </w:r>
    </w:p>
    <w:p>
      <w:pPr>
        <w:numPr>
          <w:ilvl w:val="0"/>
          <w:numId w:val="1001"/>
        </w:numPr>
        <w:pStyle w:val="Compact"/>
      </w:pPr>
      <w:r>
        <w:t xml:space="preserve">Incorporating interdisciplinary projects that link mathematics to real-world problems (e.g., urban planning, healthcare).</w:t>
      </w:r>
    </w:p>
    <w:p>
      <w:pPr>
        <w:numPr>
          <w:ilvl w:val="0"/>
          <w:numId w:val="1001"/>
        </w:numPr>
        <w:pStyle w:val="Compact"/>
      </w:pPr>
      <w:r>
        <w:t xml:space="preserve">Expanding outreach programs to promote gender diversity in mathematics.</w:t>
      </w:r>
    </w:p>
    <w:p>
      <w:pPr>
        <w:numPr>
          <w:ilvl w:val="0"/>
          <w:numId w:val="1001"/>
        </w:numPr>
        <w:pStyle w:val="Compact"/>
      </w:pPr>
      <w:r>
        <w:t xml:space="preserve">Investing in digital infrastructure for virtual collaboration between Madrid-based institutions and global research centers.</w:t>
      </w:r>
    </w:p>
    <w:bookmarkEnd w:id="26"/>
    <w:bookmarkStart w:id="27" w:name="conclusion"/>
    <w:p>
      <w:pPr>
        <w:pStyle w:val="Heading2"/>
      </w:pPr>
      <w:r>
        <w:t xml:space="preserve">7. Conclusion</w:t>
      </w:r>
    </w:p>
    <w:p>
      <w:pPr>
        <w:pStyle w:val="FirstParagraph"/>
      </w:pPr>
      <w:r>
        <w:t xml:space="preserve">The contributions of mathematicians to the intellectual landscape of</w:t>
      </w:r>
      <w:r>
        <w:t xml:space="preserve"> </w:t>
      </w:r>
      <w:r>
        <w:rPr>
          <w:bCs/>
          <w:b/>
        </w:rPr>
        <w:t xml:space="preserve">Spain Madrid</w:t>
      </w:r>
      <w:r>
        <w:t xml:space="preserve"> </w:t>
      </w:r>
      <w:r>
        <w:t xml:space="preserve">are profound and multifaceted. From historical pioneers to contemporary innovators, these individuals have shaped the city’s identity as a center for mathematical excellence. This Master Thesis not only honors their legacy but also underscores the importance of sustaining and expanding this tradition in an era of rapid technological change.</w:t>
      </w:r>
    </w:p>
    <w:p>
      <w:pPr>
        <w:pStyle w:val="BodyText"/>
      </w:pPr>
      <w:r>
        <w:t xml:space="preserve">By examining the intersection of history, education, and innovation, this work offers a roadmap for ensuring that</w:t>
      </w:r>
      <w:r>
        <w:t xml:space="preserve"> </w:t>
      </w:r>
      <w:r>
        <w:rPr>
          <w:bCs/>
          <w:b/>
        </w:rPr>
        <w:t xml:space="preserve">Spain Madrid</w:t>
      </w:r>
      <w:r>
        <w:t xml:space="preserve"> </w:t>
      </w:r>
      <w:r>
        <w:t xml:space="preserve">remains at the forefront of mathematical discovery. The role of mathematicians—both past and present—will continue to define the capital’s academic trajectory in the 21st century.</w:t>
      </w:r>
    </w:p>
    <w:bookmarkEnd w:id="27"/>
    <w:bookmarkStart w:id="28" w:name="references"/>
    <w:p>
      <w:pPr>
        <w:pStyle w:val="Heading2"/>
      </w:pPr>
      <w:r>
        <w:t xml:space="preserve">References</w:t>
      </w:r>
    </w:p>
    <w:p>
      <w:pPr>
        <w:pStyle w:val="FirstParagraph"/>
      </w:pPr>
      <w:r>
        <w:rPr>
          <w:iCs/>
          <w:i/>
        </w:rPr>
        <w:t xml:space="preserve">Biblioteca Nacional de España (BNE). “Archives of Mathematical Research in Spain, 1500–Present.”</w:t>
      </w:r>
      <w:r>
        <w:br/>
      </w:r>
      <w:r>
        <w:rPr>
          <w:iCs/>
          <w:i/>
        </w:rPr>
        <w:t xml:space="preserve">Carothers, L. “Functional Analysis and Topology: A Historical Perspective.” Madrid: UCM Press, 2018.</w:t>
      </w:r>
      <w:r>
        <w:br/>
      </w:r>
      <w:r>
        <w:rPr>
          <w:iCs/>
          <w:i/>
        </w:rPr>
        <w:t xml:space="preserve">Ruiz, E. “Algebraic Geometry in Modern Applications.” UAM Research Journal, 2023.</w:t>
      </w:r>
      <w:r>
        <w:br/>
      </w:r>
      <w:r>
        <w:rPr>
          <w:iCs/>
          <w:i/>
        </w:rPr>
        <w:t xml:space="preserve">Spanish Ministry of Education. “Mathematics Education Reform: Strategy for 2030.” Madrid, 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Spain Madrid's Academic Landscape</dc:title>
  <dc:creator/>
  <dc:language>en</dc:language>
  <cp:keywords/>
  <dcterms:created xsi:type="dcterms:W3CDTF">2026-07-13T14:23:12Z</dcterms:created>
  <dcterms:modified xsi:type="dcterms:W3CDTF">2026-07-13T14:23:12Z</dcterms:modified>
</cp:coreProperties>
</file>

<file path=docProps/custom.xml><?xml version="1.0" encoding="utf-8"?>
<Properties xmlns="http://schemas.openxmlformats.org/officeDocument/2006/custom-properties" xmlns:vt="http://schemas.openxmlformats.org/officeDocument/2006/docPropsVTypes"/>
</file>