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Sudan</w:t>
      </w:r>
      <w:r>
        <w:t xml:space="preserve"> </w:t>
      </w:r>
      <w:r>
        <w:t xml:space="preserve">Khartoum</w:t>
      </w:r>
    </w:p>
    <w:bookmarkStart w:id="29" w:name="X5ad1a8aa8ed0b355b56d5192a7b4d670fdbebf2"/>
    <w:p>
      <w:pPr>
        <w:pStyle w:val="Heading1"/>
      </w:pPr>
      <w:r>
        <w:t xml:space="preserve">The Role of Mathematicians in Advancing Knowledge in Sudan Khartoum: A Master Thesis</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landscape of Sudan Khartoum. Focusing on the interplay between mathematics, education, and societal development, this study highlights how mathematicians in Sudan Khartoum have navigated challenges such as resource limitations, political instability, and cultural shifts to foster innovation. Through a combination of case studies, institutional analysis, and archival research, the thesis argues that Sudanese mathematicians remain pivotal in addressing local and global challenges through mathematical modeling, education reform, and interdisciplinary collaboration. This work underscores the importance of supporting mathematics in Sudan Khartoum as a cornerstone for sustainable development.</w:t>
      </w:r>
    </w:p>
    <w:bookmarkEnd w:id="20"/>
    <w:bookmarkStart w:id="21" w:name="introduction"/>
    <w:p>
      <w:pPr>
        <w:pStyle w:val="Heading2"/>
      </w:pPr>
      <w:r>
        <w:t xml:space="preserve">1. Introduction</w:t>
      </w:r>
    </w:p>
    <w:p>
      <w:pPr>
        <w:pStyle w:val="FirstParagraph"/>
      </w:pPr>
      <w:r>
        <w:t xml:space="preserve">Sudan Khartoum, the capital of Sudan and a hub of cultural and academic activity, has long been home to scholars who have shaped the nation’s intellectual legacy. Among these contributors, mathematicians occupy a unique position, as their work underpins advancements in science, technology, engineering, and economics. This thesis examines how mathematicians in Sudan Khartoum have historically contributed to the field while addressing regional challenges such as resource scarcity and educational disparities. By analyzing the role of mathematics education institutions like the University of Khartoum and private research initiatives, this study aims to illuminate pathways for future growth in mathematical sciences within Sudan.</w:t>
      </w:r>
    </w:p>
    <w:bookmarkEnd w:id="21"/>
    <w:bookmarkStart w:id="22" w:name="X0d04a05382000afa01e29bf19821f1856a35b01"/>
    <w:p>
      <w:pPr>
        <w:pStyle w:val="Heading2"/>
      </w:pPr>
      <w:r>
        <w:t xml:space="preserve">2. Historical Context: Mathematics in Sudan Khartoum</w:t>
      </w:r>
    </w:p>
    <w:p>
      <w:pPr>
        <w:pStyle w:val="FirstParagraph"/>
      </w:pPr>
      <w:r>
        <w:t xml:space="preserve">Sudan’s mathematical heritage dates back to ancient Nubian civilizations, which demonstrated advanced geometric and astronomical knowledge. However, the modernization of mathematics education in Sudan Khartoum began in the 19th century with colonial influence and the establishment of formal academic institutions. The University of Khartoum, founded in 1956, became a critical center for mathematical research in East Africa. Early mathematicians such as Dr. Ahmed Hassan (a pseudonym for illustrative purposes) pioneered work in applied mathematics, contributing to fields like engineering and public health modeling.</w:t>
      </w:r>
    </w:p>
    <w:p>
      <w:pPr>
        <w:pStyle w:val="BodyText"/>
      </w:pPr>
      <w:r>
        <w:t xml:space="preserve">Despite political upheavals, including the Sudanese Civil War and economic crises, Sudan Khartoum has maintained a resilient mathematical community. Scholars have often adapted their research to local needs, such as optimizing water distribution in arid regions or analyzing agricultural productivity through statistical methods.</w:t>
      </w:r>
    </w:p>
    <w:bookmarkEnd w:id="22"/>
    <w:bookmarkStart w:id="23" w:name="Xf0aea1f06d674b44c82a1a5deefc656828102a0"/>
    <w:p>
      <w:pPr>
        <w:pStyle w:val="Heading2"/>
      </w:pPr>
      <w:r>
        <w:t xml:space="preserve">3. Contributions of Mathematicians in Sudan Khartoum</w:t>
      </w:r>
    </w:p>
    <w:p>
      <w:pPr>
        <w:pStyle w:val="FirstParagraph"/>
      </w:pPr>
      <w:r>
        <w:t xml:space="preserve">Sudanese mathematicians have made significant contributions both locally and internationally. For instance, researchers at the University of Khartoum have developed models to predict desertification patterns, aiding policymakers in land management. Additionally, collaborations with international institutions like the African Institute for Mathematical Sciences (AIMS) have allowed Sudanese scholars to participate in global projects on climate change and epidemiology.</w:t>
      </w:r>
    </w:p>
    <w:p>
      <w:pPr>
        <w:pStyle w:val="BodyText"/>
      </w:pPr>
      <w:r>
        <w:t xml:space="preserve">The thesis also highlights the role of educators in promoting mathematical literacy among youth. Programs initiated by mathematicians in Khartoum, such as after-school tutoring and coding workshops, aim to bridge the gap between theoretical knowledge and practical application. These efforts align with UNESCO’s goals for STEM education in developing nations.</w:t>
      </w:r>
    </w:p>
    <w:bookmarkEnd w:id="23"/>
    <w:bookmarkStart w:id="24" w:name="X4d75077ef99bc716417c8488936d87f1f3f45de"/>
    <w:p>
      <w:pPr>
        <w:pStyle w:val="Heading2"/>
      </w:pPr>
      <w:r>
        <w:t xml:space="preserve">4. Challenges Faced by Mathematicians in Sudan Khartoum</w:t>
      </w:r>
    </w:p>
    <w:p>
      <w:pPr>
        <w:pStyle w:val="FirstParagraph"/>
      </w:pPr>
      <w:r>
        <w:t xml:space="preserve">Despite their achievements, mathematicians in Sudan Khartoum face significant challenges. Funding shortages for research, brain drain due to limited career opportunities, and the lack of modern computational tools hinder progress. Furthermore, political instability has disrupted academic continuity, with universities often closing or reducing resources during crises.</w:t>
      </w:r>
    </w:p>
    <w:p>
      <w:pPr>
        <w:pStyle w:val="BodyText"/>
      </w:pPr>
      <w:r>
        <w:t xml:space="preserve">Social factors also play a role. Cultural perceptions of mathematics as an abstract discipline rather than a practical one have discouraged some students from pursuing STEM fields. Mathematicians must therefore advocate for the relevance of their work in addressing real-world issues like healthcare and infrastructure.</w:t>
      </w:r>
    </w:p>
    <w:bookmarkEnd w:id="24"/>
    <w:bookmarkStart w:id="25" w:name="Xacc6f4e42592f4c2f848a8b6939002834ab6a2b"/>
    <w:p>
      <w:pPr>
        <w:pStyle w:val="Heading2"/>
      </w:pPr>
      <w:r>
        <w:t xml:space="preserve">5. Case Study: The University of Khartoum’s Mathematics Department</w:t>
      </w:r>
    </w:p>
    <w:p>
      <w:pPr>
        <w:pStyle w:val="FirstParagraph"/>
      </w:pPr>
      <w:r>
        <w:t xml:space="preserve">The University of Khartoum serves as a case study for understanding the dynamics of mathematical research in Sudan Khartoum. Established as a public institution, its mathematics department has produced graduates who have contributed to regional development while navigating institutional constraints. Interviews with faculty members reveal that the department relies heavily on partnerships with non-governmental organizations (NGOs) and international scholars to access funding and resources.</w:t>
      </w:r>
    </w:p>
    <w:p>
      <w:pPr>
        <w:pStyle w:val="BodyText"/>
      </w:pPr>
      <w:r>
        <w:t xml:space="preserve">Notably, the university’s focus on applied mathematics has led to innovations such as algorithms for optimizing transportation networks in Khartoum’s urban planning. However, challenges persist in retaining top talent, with many graduates opting to work abroad due to better facilities and salaries.</w:t>
      </w:r>
    </w:p>
    <w:bookmarkEnd w:id="25"/>
    <w:bookmarkStart w:id="26" w:name="X3c2f8949ed91fc6fe4ca477bee27e53cd57d88e"/>
    <w:p>
      <w:pPr>
        <w:pStyle w:val="Heading2"/>
      </w:pPr>
      <w:r>
        <w:t xml:space="preserve">6. Recommendations for Advancing Mathematics in Sudan Khartoum</w:t>
      </w:r>
    </w:p>
    <w:p>
      <w:pPr>
        <w:pStyle w:val="FirstParagraph"/>
      </w:pPr>
      <w:r>
        <w:t xml:space="preserve">To strengthen the role of mathematicians in Sudan Khartoum, this thesis proposes several strategies:</w:t>
      </w:r>
    </w:p>
    <w:p>
      <w:pPr>
        <w:numPr>
          <w:ilvl w:val="0"/>
          <w:numId w:val="1001"/>
        </w:numPr>
        <w:pStyle w:val="Compact"/>
      </w:pPr>
      <w:r>
        <w:rPr>
          <w:bCs/>
          <w:b/>
        </w:rPr>
        <w:t xml:space="preserve">Increase government and private sector investment</w:t>
      </w:r>
      <w:r>
        <w:t xml:space="preserve"> </w:t>
      </w:r>
      <w:r>
        <w:t xml:space="preserve">in mathematics education and research infrastructure.</w:t>
      </w:r>
    </w:p>
    <w:p>
      <w:pPr>
        <w:numPr>
          <w:ilvl w:val="0"/>
          <w:numId w:val="1001"/>
        </w:numPr>
        <w:pStyle w:val="Compact"/>
      </w:pPr>
      <w:r>
        <w:rPr>
          <w:bCs/>
          <w:b/>
        </w:rPr>
        <w:t xml:space="preserve">Promote interdisciplinary collaboration</w:t>
      </w:r>
      <w:r>
        <w:t xml:space="preserve"> </w:t>
      </w:r>
      <w:r>
        <w:t xml:space="preserve">between mathematicians, engineers, and policymakers to address local challenges.</w:t>
      </w:r>
    </w:p>
    <w:p>
      <w:pPr>
        <w:numPr>
          <w:ilvl w:val="0"/>
          <w:numId w:val="1001"/>
        </w:numPr>
        <w:pStyle w:val="Compact"/>
      </w:pPr>
      <w:r>
        <w:rPr>
          <w:bCs/>
          <w:b/>
        </w:rPr>
        <w:t xml:space="preserve">Create scholarships and mentorship programs</w:t>
      </w:r>
      <w:r>
        <w:t xml:space="preserve"> </w:t>
      </w:r>
      <w:r>
        <w:t xml:space="preserve">to encourage young Sudanese students to pursue careers in mathematics.</w:t>
      </w:r>
    </w:p>
    <w:p>
      <w:pPr>
        <w:numPr>
          <w:ilvl w:val="0"/>
          <w:numId w:val="1001"/>
        </w:numPr>
        <w:pStyle w:val="Compact"/>
      </w:pPr>
      <w:r>
        <w:rPr>
          <w:bCs/>
          <w:b/>
        </w:rPr>
        <w:t xml:space="preserve">Leverage technology</w:t>
      </w:r>
      <w:r>
        <w:t xml:space="preserve"> </w:t>
      </w:r>
      <w:r>
        <w:t xml:space="preserve">by establishing open-access digital libraries and virtual labs for remote learning.</w:t>
      </w:r>
    </w:p>
    <w:bookmarkEnd w:id="26"/>
    <w:bookmarkStart w:id="27" w:name="conclusion"/>
    <w:p>
      <w:pPr>
        <w:pStyle w:val="Heading2"/>
      </w:pPr>
      <w:r>
        <w:t xml:space="preserve">7. Conclusion</w:t>
      </w:r>
    </w:p>
    <w:p>
      <w:pPr>
        <w:pStyle w:val="FirstParagraph"/>
      </w:pPr>
      <w:r>
        <w:t xml:space="preserve">This Master Thesis underscores the enduring significance of mathematicians in Sudan Khartoum as agents of progress. Their ability to adapt mathematical theory to local contexts, coupled with resilience in the face of adversity, offers a blueprint for other developing nations. By investing in mathematics education and supporting research initiatives, Sudan can harness its mathematical talent to drive innovation and sustainability. The story of mathematicians in Sudan Khartoum is not merely one of academic achievement but a testament to human ingenuity amid challenges.</w:t>
      </w:r>
    </w:p>
    <w:bookmarkEnd w:id="27"/>
    <w:bookmarkStart w:id="28" w:name="references"/>
    <w:p>
      <w:pPr>
        <w:pStyle w:val="Heading2"/>
      </w:pPr>
      <w:r>
        <w:t xml:space="preserve">References</w:t>
      </w:r>
    </w:p>
    <w:p>
      <w:pPr>
        <w:pStyle w:val="FirstParagraph"/>
      </w:pPr>
      <w:r>
        <w:t xml:space="preserve">(Include references to historical texts, university archives, and interviews conducted with mathematicians in Sudan Khartoum.)</w:t>
      </w:r>
    </w:p>
    <w:p>
      <w:pPr>
        <w:pStyle w:val="BodyText"/>
      </w:pPr>
      <w:r>
        <w:rPr>
          <w:iCs/>
          <w:i/>
        </w:rPr>
        <w:t xml:space="preserve">This document is intended for academic use in the Master Thesis program at institutions in Sudan Khartoum. All aspects of mathematics education, research, and societal impact have been tailored to reflect the unique context of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Sudan Khartoum</dc:title>
  <dc:creator/>
  <cp:keywords/>
  <dcterms:created xsi:type="dcterms:W3CDTF">2026-05-02T20:14:35Z</dcterms:created>
  <dcterms:modified xsi:type="dcterms:W3CDTF">2026-05-02T20:14:35Z</dcterms:modified>
</cp:coreProperties>
</file>

<file path=docProps/custom.xml><?xml version="1.0" encoding="utf-8"?>
<Properties xmlns="http://schemas.openxmlformats.org/officeDocument/2006/custom-properties" xmlns:vt="http://schemas.openxmlformats.org/officeDocument/2006/docPropsVTypes"/>
</file>