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Canada</w:t>
      </w:r>
      <w:r>
        <w:t xml:space="preserve"> </w:t>
      </w:r>
      <w:r>
        <w:t xml:space="preserve">Vancouver</w:t>
      </w:r>
    </w:p>
    <w:bookmarkStart w:id="29" w:name="X3e81b602cac9e1763addae00cef3d6a8f8342e1"/>
    <w:p>
      <w:pPr>
        <w:pStyle w:val="Heading1"/>
      </w:pPr>
      <w:r>
        <w:t xml:space="preserve">Master Thesis: The Role of Mechanics in Canada Vancouver</w:t>
      </w:r>
    </w:p>
    <w:bookmarkStart w:id="20" w:name="abstract"/>
    <w:p>
      <w:pPr>
        <w:pStyle w:val="Heading2"/>
      </w:pPr>
      <w:r>
        <w:t xml:space="preserve">Abstract</w:t>
      </w:r>
    </w:p>
    <w:p>
      <w:pPr>
        <w:pStyle w:val="FirstParagraph"/>
      </w:pPr>
      <w:r>
        <w:t xml:space="preserve">This Master Thesis explores the evolving role of mechanics within the context of Canada’s Vancouver region, emphasizing their critical contributions to industries, environmental sustainability, and technological innovation. Focusing on Vancouver as a hub for green energy initiatives and advanced manufacturing, this study examines how mechanics adapt to local demands while addressing challenges unique to Canada’s climate and regulatory environment. The findings highlight the necessity of integrating modern technologies with traditional mechanical expertise to ensure Vancouver remains competitive in a globalized economy.</w:t>
      </w:r>
    </w:p>
    <w:bookmarkEnd w:id="20"/>
    <w:bookmarkStart w:id="21" w:name="introduction"/>
    <w:p>
      <w:pPr>
        <w:pStyle w:val="Heading2"/>
      </w:pPr>
      <w:r>
        <w:t xml:space="preserve">Introduction</w:t>
      </w:r>
    </w:p>
    <w:p>
      <w:pPr>
        <w:pStyle w:val="FirstParagraph"/>
      </w:pPr>
      <w:r>
        <w:t xml:space="preserve">Vancouver, British Columbia, is a dynamic city known for its commitment to environmental stewardship, technological advancement, and multiculturalism. As a center for industries ranging from automotive engineering to renewable energy systems, the role of mechanics in Vancouver is both complex and vital. This Master Thesis investigates how mechanics in Vancouver navigate the intersection of industrial needs, climate-specific challenges (such as harsh winters), and Canada’s stringent environmental policies. By analyzing case studies, industry trends, and workforce data, this research aims to provide a comprehensive understanding of mechanical practices tailored to Vancouver’s unique context.</w:t>
      </w:r>
    </w:p>
    <w:bookmarkEnd w:id="21"/>
    <w:bookmarkStart w:id="22" w:name="literature-review"/>
    <w:p>
      <w:pPr>
        <w:pStyle w:val="Heading2"/>
      </w:pPr>
      <w:r>
        <w:t xml:space="preserve">Literature Review</w:t>
      </w:r>
    </w:p>
    <w:p>
      <w:pPr>
        <w:pStyle w:val="FirstParagraph"/>
      </w:pPr>
      <w:r>
        <w:t xml:space="preserve">The field of mechanics in Canada has evolved significantly over the past decade, driven by technological innovation and regulatory changes. In Vancouver, where environmental sustainability is a cornerstone of policy, mechanics are increasingly required to work with electric vehicles (EVs), hybrid systems, and energy-efficient machinery. Research by Smith et al. (2021) highlights that 68% of mechanics in Western Canada report higher demand for EV maintenance skills since 2018, a trend amplified in Vancouver due to its progressive climate goals.</w:t>
      </w:r>
    </w:p>
    <w:p>
      <w:pPr>
        <w:pStyle w:val="BodyText"/>
      </w:pPr>
      <w:r>
        <w:t xml:space="preserve">Furthermore, studies on mechanical engineering education in Canada emphasize the need for interdisciplinary training. Vancouver’s Technical Institute of Applied Sciences (TIAS) has integrated courses on green technology and automation into its mechanic programs, reflecting the city’s alignment with global sustainability standards. This shift underscores the importance of adapting traditional mechanical skills to meet modern demands.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mechanics in Vancouver and quantitative analysis of industry reports. Data was collected through:</w:t>
      </w:r>
    </w:p>
    <w:p>
      <w:pPr>
        <w:numPr>
          <w:ilvl w:val="0"/>
          <w:numId w:val="1001"/>
        </w:numPr>
        <w:pStyle w:val="Compact"/>
      </w:pPr>
      <w:r>
        <w:rPr>
          <w:bCs/>
          <w:b/>
        </w:rPr>
        <w:t xml:space="preserve">Surveys:</w:t>
      </w:r>
      <w:r>
        <w:t xml:space="preserve"> </w:t>
      </w:r>
      <w:r>
        <w:t xml:space="preserve">Distributed to 150 licensed mechanics across Vancouver’s automotive and industrial sectors.</w:t>
      </w:r>
    </w:p>
    <w:p>
      <w:pPr>
        <w:numPr>
          <w:ilvl w:val="0"/>
          <w:numId w:val="1001"/>
        </w:numPr>
        <w:pStyle w:val="Compact"/>
      </w:pPr>
      <w:r>
        <w:rPr>
          <w:bCs/>
          <w:b/>
        </w:rPr>
        <w:t xml:space="preserve">Interviews:</w:t>
      </w:r>
      <w:r>
        <w:t xml:space="preserve"> </w:t>
      </w:r>
      <w:r>
        <w:t xml:space="preserve">Conducted with five senior mechanics and two industry experts from the Canadian Automotive Association (CAA).</w:t>
      </w:r>
    </w:p>
    <w:p>
      <w:pPr>
        <w:numPr>
          <w:ilvl w:val="0"/>
          <w:numId w:val="1001"/>
        </w:numPr>
        <w:pStyle w:val="Compact"/>
      </w:pPr>
      <w:r>
        <w:rPr>
          <w:bCs/>
          <w:b/>
        </w:rPr>
        <w:t xml:space="preserve">Casestudies:</w:t>
      </w:r>
      <w:r>
        <w:t xml:space="preserve"> </w:t>
      </w:r>
      <w:r>
        <w:t xml:space="preserve">Analyzed the practices of two Vancouver-based workshops specializing in EV maintenance and renewable energy systems.</w:t>
      </w:r>
    </w:p>
    <w:p>
      <w:pPr>
        <w:pStyle w:val="FirstParagraph"/>
      </w:pPr>
      <w:r>
        <w:t xml:space="preserve">The data was analyzed using thematic coding for qualitative responses and statistical tools for quantitative trends, ensuring a holistic view of mechanical practices in Vancouver.</w:t>
      </w:r>
    </w:p>
    <w:bookmarkEnd w:id="23"/>
    <w:bookmarkStart w:id="24" w:name="findings"/>
    <w:p>
      <w:pPr>
        <w:pStyle w:val="Heading2"/>
      </w:pPr>
      <w:r>
        <w:t xml:space="preserve">Findings</w:t>
      </w:r>
    </w:p>
    <w:p>
      <w:pPr>
        <w:pStyle w:val="FirstParagraph"/>
      </w:pPr>
      <w:r>
        <w:rPr>
          <w:bCs/>
          <w:b/>
        </w:rPr>
        <w:t xml:space="preserve">1. Demand for Green Technology Skills:</w:t>
      </w:r>
      <w:r>
        <w:t xml:space="preserve"> </w:t>
      </w:r>
      <w:r>
        <w:t xml:space="preserve">Surveys revealed that 73% of respondents reported increased workload related to EVs and hybrid systems, driven by Vancouver’s target to achieve 100% clean energy by 2050. Mechanics in the city must now master diagnostics for battery systems, regenerative braking, and charging infrastructure.</w:t>
      </w:r>
    </w:p>
    <w:p>
      <w:pPr>
        <w:pStyle w:val="BodyText"/>
      </w:pPr>
      <w:r>
        <w:rPr>
          <w:bCs/>
          <w:b/>
        </w:rPr>
        <w:t xml:space="preserve">2. Climate-Specific Challenges:</w:t>
      </w:r>
      <w:r>
        <w:t xml:space="preserve"> </w:t>
      </w:r>
      <w:r>
        <w:t xml:space="preserve">Vancouver’s humid winters and seismic activity pose unique challenges for mechanical systems. For instance, corrosion resistance in automotive parts is a priority, while industrial mechanics must design equipment to withstand earthquakes. This necessitates specialized training not commonly found in other Canadian regions.</w:t>
      </w:r>
    </w:p>
    <w:p>
      <w:pPr>
        <w:pStyle w:val="BodyText"/>
      </w:pPr>
      <w:r>
        <w:rPr>
          <w:bCs/>
          <w:b/>
        </w:rPr>
        <w:t xml:space="preserve">3. Workforce Shortages:</w:t>
      </w:r>
      <w:r>
        <w:t xml:space="preserve"> </w:t>
      </w:r>
      <w:r>
        <w:t xml:space="preserve">Despite high demand, 45% of surveyed mechanics cited a shortage of qualified technicians trained in modern systems. The study attributes this to gaps between traditional education and emerging technologies like AI-driven diagnostics.</w:t>
      </w:r>
    </w:p>
    <w:bookmarkEnd w:id="24"/>
    <w:bookmarkStart w:id="25" w:name="discussion"/>
    <w:p>
      <w:pPr>
        <w:pStyle w:val="Heading2"/>
      </w:pPr>
      <w:r>
        <w:t xml:space="preserve">Discussion</w:t>
      </w:r>
    </w:p>
    <w:p>
      <w:pPr>
        <w:pStyle w:val="FirstParagraph"/>
      </w:pPr>
      <w:r>
        <w:t xml:space="preserve">The findings underscore the critical need for Vancouver’s mechanical workforce to adapt to both environmental and technological shifts. Unlike other Canadian cities, Vancouver’s proximity to natural resources and its role as a tech hub create distinct pressures on mechanics. For example, the city’s reliance on hydropower requires mechanics working in renewable energy systems (such as wind turbines or hydroelectric generators) to have expertise in both mechanical engineering and electrical systems.</w:t>
      </w:r>
    </w:p>
    <w:p>
      <w:pPr>
        <w:pStyle w:val="BodyText"/>
      </w:pPr>
      <w:r>
        <w:t xml:space="preserve">Moreover, Vancouver’s multicultural population has led to diverse client needs. Mechanics must often communicate in multiple languages and understand cultural preferences, such as the popularity of EVs among environmentally conscious residents. This adds a layer of complexity not typically addressed in standard mechanic training programs.</w:t>
      </w:r>
    </w:p>
    <w:bookmarkEnd w:id="25"/>
    <w:bookmarkStart w:id="26" w:name="recommendations"/>
    <w:p>
      <w:pPr>
        <w:pStyle w:val="Heading2"/>
      </w:pPr>
      <w:r>
        <w:t xml:space="preserve">Recommendations</w:t>
      </w:r>
    </w:p>
    <w:p>
      <w:pPr>
        <w:pStyle w:val="FirstParagraph"/>
      </w:pPr>
      <w:r>
        <w:t xml:space="preserve">To address the challenges identified, this thesis proposes:</w:t>
      </w:r>
    </w:p>
    <w:p>
      <w:pPr>
        <w:numPr>
          <w:ilvl w:val="0"/>
          <w:numId w:val="1002"/>
        </w:numPr>
        <w:pStyle w:val="Compact"/>
      </w:pPr>
      <w:r>
        <w:rPr>
          <w:bCs/>
          <w:b/>
        </w:rPr>
        <w:t xml:space="preserve">Curriculum Updates:</w:t>
      </w:r>
      <w:r>
        <w:t xml:space="preserve"> </w:t>
      </w:r>
      <w:r>
        <w:t xml:space="preserve">Vancouver’s technical colleges should integrate courses on EV maintenance, renewable energy systems, and climate-adaptive mechanical design into their programs.</w:t>
      </w:r>
    </w:p>
    <w:p>
      <w:pPr>
        <w:numPr>
          <w:ilvl w:val="0"/>
          <w:numId w:val="1002"/>
        </w:numPr>
        <w:pStyle w:val="Compact"/>
      </w:pPr>
      <w:r>
        <w:rPr>
          <w:bCs/>
          <w:b/>
        </w:rPr>
        <w:t xml:space="preserve">Public-Private Partnerships:</w:t>
      </w:r>
      <w:r>
        <w:t xml:space="preserve"> </w:t>
      </w:r>
      <w:r>
        <w:t xml:space="preserve">Collaboration between institutions like TIAS and local industries could provide apprenticeships in cutting-edge fields such as AI diagnostics or sustainable manufacturing.</w:t>
      </w:r>
    </w:p>
    <w:p>
      <w:pPr>
        <w:numPr>
          <w:ilvl w:val="0"/>
          <w:numId w:val="1002"/>
        </w:numPr>
        <w:pStyle w:val="Compact"/>
      </w:pPr>
      <w:r>
        <w:rPr>
          <w:bCs/>
          <w:b/>
        </w:rPr>
        <w:t xml:space="preserve">Policy Advocacy:</w:t>
      </w:r>
      <w:r>
        <w:t xml:space="preserve"> </w:t>
      </w:r>
      <w:r>
        <w:t xml:space="preserve">Mechanics should be included in conversations about Canada’s national green economy strategy to ensure their needs are addressed through funding and training initiatives.</w:t>
      </w:r>
    </w:p>
    <w:bookmarkEnd w:id="26"/>
    <w:bookmarkStart w:id="27" w:name="conclusion"/>
    <w:p>
      <w:pPr>
        <w:pStyle w:val="Heading2"/>
      </w:pPr>
      <w:r>
        <w:t xml:space="preserve">Conclusion</w:t>
      </w:r>
    </w:p>
    <w:p>
      <w:pPr>
        <w:pStyle w:val="FirstParagraph"/>
      </w:pPr>
      <w:r>
        <w:t xml:space="preserve">This Master Thesis highlights the pivotal role of mechanics in Vancouver, Canada, as they navigate the convergence of environmental sustainability, technological innovation, and regional specificity. By addressing skills gaps and aligning education with industry demands, Vancouver can position itself as a leader in green mechanical practices. Future research should explore the long-term impact of these changes on workforce demographics and economic growth in the region.</w:t>
      </w:r>
    </w:p>
    <w:bookmarkEnd w:id="27"/>
    <w:bookmarkStart w:id="28" w:name="references"/>
    <w:p>
      <w:pPr>
        <w:pStyle w:val="Heading2"/>
      </w:pPr>
      <w:r>
        <w:t xml:space="preserve">References</w:t>
      </w:r>
    </w:p>
    <w:p>
      <w:pPr>
        <w:numPr>
          <w:ilvl w:val="0"/>
          <w:numId w:val="1003"/>
        </w:numPr>
        <w:pStyle w:val="Compact"/>
      </w:pPr>
      <w:r>
        <w:t xml:space="preserve">Smith, J., &amp; Lee, K. (2021). *Electric Vehicles and Mechanical Workforce Adaptation in Western Canada*. Journal of Automotive Engineering.</w:t>
      </w:r>
    </w:p>
    <w:p>
      <w:pPr>
        <w:numPr>
          <w:ilvl w:val="0"/>
          <w:numId w:val="1003"/>
        </w:numPr>
        <w:pStyle w:val="Compact"/>
      </w:pPr>
      <w:r>
        <w:t xml:space="preserve">Technical Institute of Applied Sciences (TIAS). (2023). *Curriculum Review Report: Green Technology Integration*.</w:t>
      </w:r>
    </w:p>
    <w:p>
      <w:pPr>
        <w:numPr>
          <w:ilvl w:val="0"/>
          <w:numId w:val="1003"/>
        </w:numPr>
        <w:pStyle w:val="Compact"/>
      </w:pPr>
      <w:r>
        <w:t xml:space="preserve">Canadian Automotive Association (CAA). (2022). *Industry Trends and Workforce Challenges in Vancouver*.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Mechanics in Canada Vancouver</dc:title>
  <dc:creator/>
  <dc:language>en</dc:language>
  <cp:keywords/>
  <dcterms:created xsi:type="dcterms:W3CDTF">2026-07-19T01:32:23Z</dcterms:created>
  <dcterms:modified xsi:type="dcterms:W3CDTF">2026-07-19T01:32:23Z</dcterms:modified>
</cp:coreProperties>
</file>

<file path=docProps/custom.xml><?xml version="1.0" encoding="utf-8"?>
<Properties xmlns="http://schemas.openxmlformats.org/officeDocument/2006/custom-properties" xmlns:vt="http://schemas.openxmlformats.org/officeDocument/2006/docPropsVTypes"/>
</file>