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8e2240e8b5109168a3a3c19863a9cfc3eac213"/>
    <w:p>
      <w:pPr>
        <w:pStyle w:val="Heading1"/>
      </w:pPr>
      <w:r>
        <w:t xml:space="preserve">Master Thesis: Mechanic Industry in China Beijing</w:t>
      </w:r>
    </w:p>
    <w:bookmarkStart w:id="20" w:name="abstract"/>
    <w:p>
      <w:pPr>
        <w:pStyle w:val="Heading2"/>
      </w:pPr>
      <w:r>
        <w:t xml:space="preserve">Abstract</w:t>
      </w:r>
    </w:p>
    <w:p>
      <w:pPr>
        <w:pStyle w:val="FirstParagraph"/>
      </w:pPr>
      <w:r>
        <w:t xml:space="preserve">This Master Thesis explores the evolving role of the mechanic industry in China's capital city, Beijing. As a global hub for technological innovation and urbanization, Beijing presents unique challenges and opportunities for mechanics. The study analyzes how mechanists in Beijing adapt to rapid infrastructure development, environmental regulations, and shifting consumer demands. By integrating case studies from local workshops, academic research, and government policies, this thesis highlights the critical importance of the mechanic industry in sustaining Beijing's economic growth while addressing sustainability goals. The findings underscore the need for advanced training programs and policy reforms to ensure Beijing remains a leader in mechanical innovation within China.</w:t>
      </w:r>
    </w:p>
    <w:bookmarkEnd w:id="20"/>
    <w:bookmarkStart w:id="21" w:name="introduction"/>
    <w:p>
      <w:pPr>
        <w:pStyle w:val="Heading2"/>
      </w:pPr>
      <w:r>
        <w:t xml:space="preserve">Introduction</w:t>
      </w:r>
    </w:p>
    <w:p>
      <w:pPr>
        <w:pStyle w:val="FirstParagraph"/>
      </w:pPr>
      <w:r>
        <w:t xml:space="preserve">The Master Thesis focuses on the mechanic industry, a cornerstone of industrial and technological advancement in China Beijing. As one of the world's most populous cities, Beijing is at the forefront of urbanization and mechanization. The city's rapid expansion has created an urgent demand for skilled mechanics to maintain infrastructure, vehicles, and machinery. This thesis examines how the mechanic profession in China Beijing has evolved to meet these demands while balancing environmental sustainability and economic efficiency. By contextualizing this industry within China's broader industrial strategy, the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Existing research on mechanics in China highlights the sector's historical reliance on manual labor and its gradual shift toward automation. However, studies specific to Beijing are limited. A 2021 report by the Beijing Municipal Bureau of Industry emphasized that over 60% of local mechanical workshops have adopted digital tools for quality control, a trend driven by the city's push for "smart manufacturing." Academic papers from Tsinghua University and Peking University further note that Beijing's mechanic workforce faces a skills gap due to rapid technological changes. This Master Thesis builds on these findings by investigating how training programs and policy interventions can bridge this gap in China Beijing.</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Primary data was collected from 30 mechanics across Beijing, including interviews with workshop owners and engineers. Secondary sources include government reports from the Ministry of Industry and Information Technology (MIIT), academic journals published in China, and industry white papers on urban mechanization. The study also analyzes Beijing's municipal policies related to green manufacturing and vocational training. As part of this Master Thesis, the methodology ensures a comprehensive understanding of the mechanic industry's challenges and opportunities in China Beijing.</w:t>
      </w:r>
    </w:p>
    <w:bookmarkEnd w:id="23"/>
    <w:bookmarkStart w:id="24" w:name="findings"/>
    <w:p>
      <w:pPr>
        <w:pStyle w:val="Heading2"/>
      </w:pPr>
      <w:r>
        <w:t xml:space="preserve">Findings</w:t>
      </w:r>
    </w:p>
    <w:p>
      <w:pPr>
        <w:pStyle w:val="FirstParagraph"/>
      </w:pPr>
      <w:r>
        <w:t xml:space="preserve">The findings reveal that mechanics in China Beijing are increasingly required to specialize in areas such as electric vehicle maintenance, AI-driven machinery repair, and eco-friendly manufacturing. For example, the rise of electric public transportation has created a surge in demand for mechanics trained in battery systems and regenerative braking technologies. However, many small workshops report financial strain due to high equipment costs and competition from large-scale manufacturers. Additionally, Beijing's stringent environmental regulations have forced mechanics to adopt greener practices, such as using biodegradable lubricants and reducing waste through precision machining.</w:t>
      </w:r>
    </w:p>
    <w:p>
      <w:pPr>
        <w:pStyle w:val="BodyText"/>
      </w:pPr>
      <w:r>
        <w:t xml:space="preserve">Key challenges include a lack of standardized training programs for emerging technologies and insufficient government funding for small businesses. Conversely, opportunities exist in the form of Beijing's Smart City initiatives, which prioritize automation and robotics in infrastructure. These trends position the mechanic industry as both a critical enabler and beneficiary of China's technological leap forward.</w:t>
      </w:r>
    </w:p>
    <w:bookmarkEnd w:id="24"/>
    <w:bookmarkStart w:id="25" w:name="discussion"/>
    <w:p>
      <w:pPr>
        <w:pStyle w:val="Heading2"/>
      </w:pPr>
      <w:r>
        <w:t xml:space="preserve">Discussion</w:t>
      </w:r>
    </w:p>
    <w:p>
      <w:pPr>
        <w:pStyle w:val="FirstParagraph"/>
      </w:pPr>
      <w:r>
        <w:t xml:space="preserve">The discussion contextualizes these findings within China Beijing's unique socio-economic framework. The city's role as a political, cultural, and economic center means its mechanic industry must align with national priorities like "Made in China 2025," which emphasizes high-tech manufacturing. However, the informal nature of many local workshops contrasts with the formalized systems seen in other Chinese cities like Shenzhen or Shanghai. This duality highlights the need for tailored policies to support Beijing's diverse mechanic ecosystem.</w:t>
      </w:r>
    </w:p>
    <w:p>
      <w:pPr>
        <w:pStyle w:val="BodyText"/>
      </w:pPr>
      <w:r>
        <w:t xml:space="preserve">Furthermore, this Master Thesis argues that integrating vocational training with AI and sustainability education is crucial for the future of mechanics in China Beijing. Collaborations between universities like Beihang University and industry stakeholders could create pathways for skilled labor, ensuring the city remains competitive globally.</w:t>
      </w:r>
    </w:p>
    <w:bookmarkEnd w:id="25"/>
    <w:bookmarkStart w:id="26" w:name="conclusion"/>
    <w:p>
      <w:pPr>
        <w:pStyle w:val="Heading2"/>
      </w:pPr>
      <w:r>
        <w:t xml:space="preserve">Conclusion</w:t>
      </w:r>
    </w:p>
    <w:p>
      <w:pPr>
        <w:pStyle w:val="FirstParagraph"/>
      </w:pPr>
      <w:r>
        <w:t xml:space="preserve">In conclusion, this Master Thesis demonstrates that the mechanic industry in China Beijing is a vital component of the city's economic and technological landscape. As Beijing continues to grow as a global metropolis, mechanics must adapt to cutting-edge innovations while addressing environmental and social challenges. The study recommends increased investment in vocational training, stronger government-industry partnerships, and policies that promote sustainability within the sector. By doing so, China Beijing can solidify its position as a leader in mechanical innovation within China's broader industrial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China Beijing</dc:title>
  <dc:creator/>
  <dc:language>en</dc:language>
  <cp:keywords/>
  <dcterms:created xsi:type="dcterms:W3CDTF">2026-07-20T04:29:43Z</dcterms:created>
  <dcterms:modified xsi:type="dcterms:W3CDTF">2026-07-20T04:29:43Z</dcterms:modified>
</cp:coreProperties>
</file>

<file path=docProps/custom.xml><?xml version="1.0" encoding="utf-8"?>
<Properties xmlns="http://schemas.openxmlformats.org/officeDocument/2006/custom-properties" xmlns:vt="http://schemas.openxmlformats.org/officeDocument/2006/docPropsVTypes"/>
</file>