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9456e1baa95c833903efded9ec7ff9c049689d6"/>
    <w:p>
      <w:pPr>
        <w:pStyle w:val="Heading1"/>
      </w:pPr>
      <w:r>
        <w:t xml:space="preserve">Master Thesis: The Role of Mechanic in Addis Ababa, Ethiopia</w:t>
      </w:r>
    </w:p>
    <w:bookmarkStart w:id="20" w:name="abstract"/>
    <w:p>
      <w:pPr>
        <w:pStyle w:val="Heading2"/>
      </w:pPr>
      <w:r>
        <w:t xml:space="preserve">Abstract</w:t>
      </w:r>
    </w:p>
    <w:p>
      <w:pPr>
        <w:pStyle w:val="FirstParagraph"/>
      </w:pPr>
      <w:r>
        <w:t xml:space="preserve">This Master's thesis explores the critical role of mechanics and mechanical engineering in addressing infrastructure and industrial challenges in Addis Ababa, Ethiopia. As the capital city of Ethiopia, Addis Ababa faces rapid urbanization and increasing demands on its transportation, energy, and construction sectors. The thesis evaluates how local mechanics contribute to sustaining economic growth while navigating resource limitations. It highlights opportunities for innovation in mechanical systems tailored to the unique socio-economic context of Addis Ababa.</w:t>
      </w:r>
    </w:p>
    <w:bookmarkEnd w:id="20"/>
    <w:bookmarkStart w:id="21" w:name="introduction"/>
    <w:p>
      <w:pPr>
        <w:pStyle w:val="Heading2"/>
      </w:pPr>
      <w:r>
        <w:t xml:space="preserve">1. Introduction</w:t>
      </w:r>
    </w:p>
    <w:p>
      <w:pPr>
        <w:pStyle w:val="FirstParagraph"/>
      </w:pPr>
      <w:r>
        <w:t xml:space="preserve">Ethiopia, a country with a rich cultural heritage and ambitious development goals, is undergoing significant industrial transformation. Addis Ababa, as the political, economic, and cultural hub of Ethiopia, plays a pivotal role in this process. However, the city's infrastructure systems—ranging from transportation networks to energy distribution—are often strained by rapid population growth and underfunded maintenance programs. In this context, mechanics and mechanical engineers are indispensable in designing solutions that balance functionality with resource constraints.</w:t>
      </w:r>
    </w:p>
    <w:p>
      <w:pPr>
        <w:pStyle w:val="BodyText"/>
      </w:pPr>
      <w:r>
        <w:t xml:space="preserve">The thesis aims to address the following questions: How can mechanical expertise be leveraged to enhance urban infrastructure in Addis Ababa? What challenges do local mechanics face in meeting the city's demands? And how can education and policy support bridge the gap between technical innovation and practical application?</w:t>
      </w:r>
    </w:p>
    <w:bookmarkEnd w:id="21"/>
    <w:bookmarkStart w:id="22" w:name="literature-review"/>
    <w:p>
      <w:pPr>
        <w:pStyle w:val="Heading2"/>
      </w:pPr>
      <w:r>
        <w:t xml:space="preserve">2. Literature Review</w:t>
      </w:r>
    </w:p>
    <w:p>
      <w:pPr>
        <w:pStyle w:val="FirstParagraph"/>
      </w:pPr>
      <w:r>
        <w:t xml:space="preserve">Mechanical engineering has long been a cornerstone of industrial development worldwide. However, its application in developing regions like Ethiopia requires adaptation to local conditions. Studies have shown that mechanical systems in such regions often prioritize cost-effectiveness, sustainability, and ease of maintenance over complex automation (Smith &amp; Alemu, 2021). In Addis Ababa, this principle is particularly relevant given the limited access to advanced tools and imported technologies.</w:t>
      </w:r>
    </w:p>
    <w:p>
      <w:pPr>
        <w:pStyle w:val="BodyText"/>
      </w:pPr>
      <w:r>
        <w:t xml:space="preserve">Research by the Ethiopian Institute of Technology (EIT) highlights that local mechanics in Addis Ababa frequently repair vehicles and machinery using repurposed components. This practice, while pragmatic, underscores a need for formal training programs that align with global standards (EIT Report, 2022). Additionally, the integration of renewable energy systems—such as solar-powered generators and biogas digesters—has emerged as a key area where mechanical expertise can drive sustainable development.</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mechanics in Addis Ababa and quantitative data analysis from local industrial reports. A total of 30 mechanics were interviewed to gather insights into their daily challenges, innovations, and training needs. Data on infrastructure demand was sourced from the Addis Ababa City Government's annual development plans (2019–2023). Case studies of successful mechanical projects in the city were also reviewed to identify scalable solutions.</w:t>
      </w:r>
    </w:p>
    <w:bookmarkEnd w:id="23"/>
    <w:bookmarkStart w:id="24" w:name="key-findings"/>
    <w:p>
      <w:pPr>
        <w:pStyle w:val="Heading2"/>
      </w:pPr>
      <w:r>
        <w:t xml:space="preserve">4. Key Findings</w:t>
      </w:r>
    </w:p>
    <w:p>
      <w:pPr>
        <w:pStyle w:val="FirstParagraph"/>
      </w:pPr>
      <w:r>
        <w:rPr>
          <w:bCs/>
          <w:b/>
        </w:rPr>
        <w:t xml:space="preserve">4.1 Resource Limitations:</w:t>
      </w:r>
      <w:r>
        <w:t xml:space="preserve"> </w:t>
      </w:r>
      <w:r>
        <w:t xml:space="preserve">Mechanics in Addis Ababa often lack access to high-quality tools and spare parts, relying instead on makeshift repairs. This limits their ability to address complex issues, such as engine overhauls or precision machining.</w:t>
      </w:r>
    </w:p>
    <w:p>
      <w:pPr>
        <w:pStyle w:val="BodyText"/>
      </w:pPr>
      <w:r>
        <w:rPr>
          <w:bCs/>
          <w:b/>
        </w:rPr>
        <w:t xml:space="preserve">4.2 Training Gaps:</w:t>
      </w:r>
      <w:r>
        <w:t xml:space="preserve"> </w:t>
      </w:r>
      <w:r>
        <w:t xml:space="preserve">Many mechanics receive informal training through apprenticeships rather than formal education in mechanical engineering. While this provides practical skills, it leaves gaps in theoretical knowledge, particularly regarding modern technologies like CAD design and renewable energy systems.</w:t>
      </w:r>
    </w:p>
    <w:p>
      <w:pPr>
        <w:pStyle w:val="BodyText"/>
      </w:pPr>
      <w:r>
        <w:rPr>
          <w:bCs/>
          <w:b/>
        </w:rPr>
        <w:t xml:space="preserve">4.3 Opportunities for Innovation:</w:t>
      </w:r>
      <w:r>
        <w:t xml:space="preserve"> </w:t>
      </w:r>
      <w:r>
        <w:t xml:space="preserve">Despite challenges, local mechanics have demonstrated creativity in adapting global solutions to Ethiopian contexts. For example, some have developed low-cost water pumps using locally available materials or modified motor vehicles for use in rural areas with poor road conditions.</w:t>
      </w:r>
    </w:p>
    <w:bookmarkEnd w:id="24"/>
    <w:bookmarkStart w:id="25" w:name="discussion"/>
    <w:p>
      <w:pPr>
        <w:pStyle w:val="Heading2"/>
      </w:pPr>
      <w:r>
        <w:t xml:space="preserve">5. Discussion</w:t>
      </w:r>
    </w:p>
    <w:p>
      <w:pPr>
        <w:pStyle w:val="FirstParagraph"/>
      </w:pPr>
      <w:r>
        <w:t xml:space="preserve">The findings reveal a stark contrast between the potential of mechanical engineering and its current application in Addis Ababa. While mechanics are vital to the city's operations, systemic barriers—including underfunded education programs and limited access to advanced tools—impede progress. However, these challenges also present opportunities for collaboration between academia, industry stakeholders, and policymakers.</w:t>
      </w:r>
    </w:p>
    <w:p>
      <w:pPr>
        <w:pStyle w:val="BodyText"/>
      </w:pPr>
      <w:r>
        <w:t xml:space="preserve">The thesis argues that integrating mechanical training into Ethiopia's national education system is critical. Partnerships with international institutions could provide Addis Ababa's mechanics with exposure to global best practices while ensuring solutions remain culturally and economically viable. Additionally, government incentives for adopting renewable energy systems could empower local mechanics to lead the transition toward sustainable infrastructure.</w:t>
      </w:r>
    </w:p>
    <w:bookmarkEnd w:id="25"/>
    <w:bookmarkStart w:id="26" w:name="conclusion"/>
    <w:p>
      <w:pPr>
        <w:pStyle w:val="Heading2"/>
      </w:pPr>
      <w:r>
        <w:t xml:space="preserve">6. Conclusion</w:t>
      </w:r>
    </w:p>
    <w:p>
      <w:pPr>
        <w:pStyle w:val="FirstParagraph"/>
      </w:pPr>
      <w:r>
        <w:t xml:space="preserve">In conclusion, the role of mechanics in Addis Ababa is central to Ethiopia's development trajectory. By addressing training gaps, improving access to resources, and fostering innovation, the city can leverage mechanical expertise to build resilient infrastructure. This Master Thesis underscores the need for a holistic approach that combines technical education with policy support to ensure mechanics in Addis Ababa are equipped to meet the challenges of a rapidly evolving urban landscape.</w:t>
      </w:r>
    </w:p>
    <w:bookmarkEnd w:id="26"/>
    <w:bookmarkStart w:id="27" w:name="references"/>
    <w:p>
      <w:pPr>
        <w:pStyle w:val="Heading2"/>
      </w:pPr>
      <w:r>
        <w:t xml:space="preserve">References</w:t>
      </w:r>
    </w:p>
    <w:p>
      <w:pPr>
        <w:numPr>
          <w:ilvl w:val="0"/>
          <w:numId w:val="1001"/>
        </w:numPr>
        <w:pStyle w:val="Compact"/>
      </w:pPr>
      <w:r>
        <w:t xml:space="preserve">Smith, J., &amp; Alemu, T. (2021). *Adapting Mechanical Engineering for Developing Regions*. Journal of African Engineering Studies.</w:t>
      </w:r>
    </w:p>
    <w:p>
      <w:pPr>
        <w:numPr>
          <w:ilvl w:val="0"/>
          <w:numId w:val="1001"/>
        </w:numPr>
        <w:pStyle w:val="Compact"/>
      </w:pPr>
      <w:r>
        <w:t xml:space="preserve">Ethiopian Institute of Technology. (2022). *Annual Report on Industrial Development in Addis Ababa*.</w:t>
      </w:r>
    </w:p>
    <w:p>
      <w:pPr>
        <w:pStyle w:val="FirstParagraph"/>
      </w:pPr>
      <w:r>
        <w:rPr>
          <w:iCs/>
          <w:i/>
        </w:rPr>
        <w:t xml:space="preserve">Keywords: Master Thesis, Mechanic, Ethiopia Addis Ababa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Addis Ababa, Ethiopia</dc:title>
  <dc:creator/>
  <dc:language>en</dc:language>
  <cp:keywords/>
  <dcterms:created xsi:type="dcterms:W3CDTF">2026-07-22T08:40:42Z</dcterms:created>
  <dcterms:modified xsi:type="dcterms:W3CDTF">2026-07-22T08:40:42Z</dcterms:modified>
</cp:coreProperties>
</file>

<file path=docProps/custom.xml><?xml version="1.0" encoding="utf-8"?>
<Properties xmlns="http://schemas.openxmlformats.org/officeDocument/2006/custom-properties" xmlns:vt="http://schemas.openxmlformats.org/officeDocument/2006/docPropsVTypes"/>
</file>