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An</w:t>
      </w:r>
      <w:r>
        <w:t xml:space="preserve"> </w:t>
      </w:r>
      <w:r>
        <w:t xml:space="preserve">Exploration</w:t>
      </w:r>
      <w:r>
        <w:t xml:space="preserve"> </w:t>
      </w:r>
      <w:r>
        <w:t xml:space="preserve">of</w:t>
      </w:r>
      <w:r>
        <w:t xml:space="preserve"> </w:t>
      </w:r>
      <w:r>
        <w:t xml:space="preserve">Vocational</w:t>
      </w:r>
      <w:r>
        <w:t xml:space="preserve"> </w:t>
      </w:r>
      <w:r>
        <w:t xml:space="preserve">Education</w:t>
      </w:r>
      <w:r>
        <w:t xml:space="preserve"> </w:t>
      </w:r>
      <w:r>
        <w:t xml:space="preserve">and</w:t>
      </w:r>
      <w:r>
        <w:t xml:space="preserve"> </w:t>
      </w:r>
      <w:r>
        <w:t xml:space="preserve">Industry</w:t>
      </w:r>
      <w:r>
        <w:t xml:space="preserve"> </w:t>
      </w:r>
      <w:r>
        <w:t xml:space="preserve">Practices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c9c0069574ec36d279f53c96c6a77ce15a6404"/>
    <w:p>
      <w:pPr>
        <w:pStyle w:val="Heading1"/>
      </w:pPr>
      <w:r>
        <w:t xml:space="preserve">Master Thesis: The Role of a Mechanic in Germany's Industrial Landscape with Focus on Frankfurt</w:t>
      </w:r>
    </w:p>
    <w:bookmarkStart w:id="20" w:name="abstract"/>
    <w:p>
      <w:pPr>
        <w:pStyle w:val="Heading2"/>
      </w:pPr>
      <w:r>
        <w:t xml:space="preserve">Abstract</w:t>
      </w:r>
    </w:p>
    <w:p>
      <w:pPr>
        <w:pStyle w:val="FirstParagraph"/>
      </w:pPr>
      <w:r>
        <w:t xml:space="preserve">This Master Thesis explores the significance of the profession of a mechanic within Germany’s industrial and educational framework, with a specific focus on Frankfurt. As one of Europe’s key economic hubs, Frankfurt presents unique opportunities and challenges for vocational training in mechanical engineering. The study examines how Germany’s dual education system—combining academic learning with practical apprenticeships—shapes the development of skilled mechanics in this region. By analyzing industry demands, vocational programs, and cultural attitudes toward technical professions, this thesis highlights the intersection between academic rigor and hands-on expertise required to thrive as a mechanic in Germany Frankfurt.</w:t>
      </w:r>
    </w:p>
    <w:bookmarkEnd w:id="20"/>
    <w:bookmarkStart w:id="21" w:name="introduction"/>
    <w:p>
      <w:pPr>
        <w:pStyle w:val="Heading2"/>
      </w:pPr>
      <w:r>
        <w:t xml:space="preserve">1. Introduction</w:t>
      </w:r>
    </w:p>
    <w:p>
      <w:pPr>
        <w:pStyle w:val="FirstParagraph"/>
      </w:pPr>
      <w:r>
        <w:t xml:space="preserve">The role of a mechanic is central to Germany’s manufacturing prowess, where precision engineering and industrial innovation are hallmarks of the economy. In Frankfurt, a city renowned for its financial sector and automotive industry, mechanics play a pivotal role in sustaining both high-tech industries and traditional craftsmanship. This Master Thesis investigates how vocational training systems in Germany prepare individuals for careers as mechanics while addressing the specific needs of Frankfurt’s diverse economic environment.</w:t>
      </w:r>
    </w:p>
    <w:p>
      <w:pPr>
        <w:pStyle w:val="BodyText"/>
      </w:pPr>
      <w:r>
        <w:t xml:space="preserve">The thesis begins by contextualizing the importance of mechanical engineering in Germany’s economy, emphasizing the dual education system that integrates classroom learning with apprenticeships. It then focuses on Frankfurt, analyzing its unique position as a nexus of automotive innovation and vocational training institutions. Finally, the study explores challenges such as demographic shifts and technological advancements that influence the profession of a mechanic in this region.</w:t>
      </w:r>
    </w:p>
    <w:bookmarkEnd w:id="21"/>
    <w:bookmarkStart w:id="22" w:name="Xc5d46fca71838db76f873fe403059aca9405eeb"/>
    <w:p>
      <w:pPr>
        <w:pStyle w:val="Heading2"/>
      </w:pPr>
      <w:r>
        <w:t xml:space="preserve">2. The Mechanic Profession in Germany: A Cultural and Economic Perspective</w:t>
      </w:r>
    </w:p>
    <w:p>
      <w:pPr>
        <w:pStyle w:val="FirstParagraph"/>
      </w:pPr>
      <w:r>
        <w:t xml:space="preserve">Germany’s reputation for engineering excellence is deeply tied to its skilled workforce, with mechanics forming the backbone of industries ranging from automotive manufacturing to aerospace. The profession of a mechanic in Germany is not merely technical; it is also a respected career path that aligns with the country’s emphasis on vocational education.</w:t>
      </w:r>
    </w:p>
    <w:p>
      <w:pPr>
        <w:pStyle w:val="BodyText"/>
      </w:pPr>
      <w:r>
        <w:t xml:space="preserve">The dual education system, which pairs academic instruction at vocational schools (Berufsschule) with practical training at companies, ensures that mechanics in Germany are equipped with both theoretical knowledge and hands-on experience. This model is particularly relevant in Frankfurt, where industries such as automotive production (e.g., Mercedes-Benz and other manufacturers) demand highly specialized technical expertise.</w:t>
      </w:r>
    </w:p>
    <w:bookmarkEnd w:id="22"/>
    <w:bookmarkStart w:id="23" w:name="X3249a1c7579bc538fc3b484af0da93dd6b28953"/>
    <w:p>
      <w:pPr>
        <w:pStyle w:val="Heading2"/>
      </w:pPr>
      <w:r>
        <w:t xml:space="preserve">3. Frankfurt: A Hub for Mechanical Innovation</w:t>
      </w:r>
    </w:p>
    <w:p>
      <w:pPr>
        <w:pStyle w:val="FirstParagraph"/>
      </w:pPr>
      <w:r>
        <w:t xml:space="preserve">Frankfurt am Main, Germany’s financial capital, is also a significant center for mechanical engineering due to its proximity to major automotive companies and logistics networks. The city hosts institutions such as the</w:t>
      </w:r>
      <w:r>
        <w:t xml:space="preserve"> </w:t>
      </w:r>
      <w:r>
        <w:rPr>
          <w:iCs/>
          <w:i/>
        </w:rPr>
        <w:t xml:space="preserve">Frankfurter Berufsgymnasium</w:t>
      </w:r>
      <w:r>
        <w:t xml:space="preserve">, which offers advanced vocational training in mechanical engineering. These programs are designed to meet the needs of local industries, ensuring that graduates are immediately employable as skilled mechanics.</w:t>
      </w:r>
    </w:p>
    <w:p>
      <w:pPr>
        <w:pStyle w:val="BodyText"/>
      </w:pPr>
      <w:r>
        <w:t xml:space="preserve">Furthermore, Frankfurt’s strategic location near the Rhine-Main metropolitan region provides access to cutting-edge research facilities and collaborative projects between academia and industry. This environment fosters innovation, enabling mechanics in Frankfurt to stay at the forefront of technological advancements such as electric mobility and Industry 4.0.</w:t>
      </w:r>
    </w:p>
    <w:bookmarkEnd w:id="23"/>
    <w:bookmarkStart w:id="24" w:name="X95f78f5f64b8c3cad2a7eac6deab949849610c9"/>
    <w:p>
      <w:pPr>
        <w:pStyle w:val="Heading2"/>
      </w:pPr>
      <w:r>
        <w:t xml:space="preserve">4. Challenges Facing Mechanics in Germany Frankfurt</w:t>
      </w:r>
    </w:p>
    <w:p>
      <w:pPr>
        <w:pStyle w:val="FirstParagraph"/>
      </w:pPr>
      <w:r>
        <w:t xml:space="preserve">Despite its strengths, the profession of a mechanic in Frankfurt faces challenges, including an aging workforce and competition from digital automation. The shortage of qualified apprentices has prompted initiatives such as the</w:t>
      </w:r>
      <w:r>
        <w:t xml:space="preserve"> </w:t>
      </w:r>
      <w:r>
        <w:rPr>
          <w:iCs/>
          <w:i/>
        </w:rPr>
        <w:t xml:space="preserve">Bundesagentur für Arbeit</w:t>
      </w:r>
      <w:r>
        <w:t xml:space="preserve"> </w:t>
      </w:r>
      <w:r>
        <w:t xml:space="preserve">(Federal Employment Agency) to promote vocational training in mechanical engineering through partnerships with local businesses.</w:t>
      </w:r>
    </w:p>
    <w:p>
      <w:pPr>
        <w:pStyle w:val="BodyText"/>
      </w:pPr>
      <w:r>
        <w:t xml:space="preserve">Additionally, the rapid adoption of electric vehicles and smart manufacturing technologies requires mechanics to continuously update their skills. This necessitates a dynamic curriculum in vocational schools that integrates emerging trends while maintaining traditional craftsmanship.</w:t>
      </w:r>
    </w:p>
    <w:bookmarkEnd w:id="24"/>
    <w:bookmarkStart w:id="25" w:name="X65d7f1768ba58001c7855ba29b85fc1536305a5"/>
    <w:p>
      <w:pPr>
        <w:pStyle w:val="Heading2"/>
      </w:pPr>
      <w:r>
        <w:t xml:space="preserve">5. Case Studies: Vocational Training Programs in Frankfurt</w:t>
      </w:r>
    </w:p>
    <w:p>
      <w:pPr>
        <w:pStyle w:val="FirstParagraph"/>
      </w:pPr>
      <w:r>
        <w:t xml:space="preserve">To illustrate how Germany’s dual education system operates, this section analyzes two case studies of vocational training programs for mechanics in Frankfurt:</w:t>
      </w:r>
    </w:p>
    <w:p>
      <w:pPr>
        <w:numPr>
          <w:ilvl w:val="0"/>
          <w:numId w:val="1001"/>
        </w:numPr>
        <w:pStyle w:val="Compact"/>
      </w:pPr>
      <w:r>
        <w:rPr>
          <w:bCs/>
          <w:b/>
        </w:rPr>
        <w:t xml:space="preserve">Frankfurter Berufsschule für Technik:</w:t>
      </w:r>
      <w:r>
        <w:t xml:space="preserve"> </w:t>
      </w:r>
      <w:r>
        <w:t xml:space="preserve">This institution offers a three-year apprenticeship program that combines classroom instruction in thermodynamics and CAD software with on-the-job training at companies like Bosch or Volkswagen.</w:t>
      </w:r>
    </w:p>
    <w:p>
      <w:pPr>
        <w:numPr>
          <w:ilvl w:val="0"/>
          <w:numId w:val="1001"/>
        </w:numPr>
        <w:pStyle w:val="Compact"/>
      </w:pPr>
      <w:r>
        <w:rPr>
          <w:bCs/>
          <w:b/>
        </w:rPr>
        <w:t xml:space="preserve">Frankfurt Institute for Vocational Education (FIWE):</w:t>
      </w:r>
      <w:r>
        <w:t xml:space="preserve"> </w:t>
      </w:r>
      <w:r>
        <w:t xml:space="preserve">FIWE collaborates with local industries to provide specialized training in mechatronics, preparing mechanics for roles in automated systems and robotics.</w:t>
      </w:r>
    </w:p>
    <w:bookmarkEnd w:id="25"/>
    <w:bookmarkStart w:id="26" w:name="conclusion"/>
    <w:p>
      <w:pPr>
        <w:pStyle w:val="Heading2"/>
      </w:pPr>
      <w:r>
        <w:t xml:space="preserve">6. Conclusion</w:t>
      </w:r>
    </w:p>
    <w:p>
      <w:pPr>
        <w:pStyle w:val="FirstParagraph"/>
      </w:pPr>
      <w:r>
        <w:t xml:space="preserve">This Master Thesis underscores the critical role of a mechanic in Germany’s industrial ecosystem, particularly within Frankfurt’s dynamic economy. By leveraging the dual education system, vocational training institutions, and industry partnerships, Germany ensures that mechanics are not only technically proficient but also adaptable to evolving technological demands. For aspiring professionals seeking to pursue a career as a mechanic in Germany Frankfurt, this study highlights the importance of combining academic excellence with hands-on expertise to thrive in this competitive field.</w:t>
      </w:r>
    </w:p>
    <w:bookmarkEnd w:id="26"/>
    <w:bookmarkStart w:id="27" w:name="references"/>
    <w:p>
      <w:pPr>
        <w:pStyle w:val="Heading2"/>
      </w:pPr>
      <w:r>
        <w:t xml:space="preserve">References</w:t>
      </w:r>
    </w:p>
    <w:p>
      <w:pPr>
        <w:numPr>
          <w:ilvl w:val="0"/>
          <w:numId w:val="1002"/>
        </w:numPr>
        <w:pStyle w:val="Compact"/>
      </w:pPr>
      <w:r>
        <w:t xml:space="preserve">Bundesinstitut für Berufsbildung (BIBB). (2023).</w:t>
      </w:r>
      <w:r>
        <w:t xml:space="preserve"> </w:t>
      </w:r>
      <w:r>
        <w:rPr>
          <w:iCs/>
          <w:i/>
        </w:rPr>
        <w:t xml:space="preserve">Vocational Education in Germany: A National Overview</w:t>
      </w:r>
      <w:r>
        <w:t xml:space="preserve">.</w:t>
      </w:r>
    </w:p>
    <w:p>
      <w:pPr>
        <w:numPr>
          <w:ilvl w:val="0"/>
          <w:numId w:val="1002"/>
        </w:numPr>
        <w:pStyle w:val="Compact"/>
      </w:pPr>
      <w:r>
        <w:t xml:space="preserve">Frankfurter Berufsschule. (2023).</w:t>
      </w:r>
      <w:r>
        <w:t xml:space="preserve"> </w:t>
      </w:r>
      <w:r>
        <w:rPr>
          <w:iCs/>
          <w:i/>
        </w:rPr>
        <w:t xml:space="preserve">Curriculum for Mechanical Engineering Apprenticeships</w:t>
      </w:r>
      <w:r>
        <w:t xml:space="preserve">.</w:t>
      </w:r>
    </w:p>
    <w:p>
      <w:pPr>
        <w:numPr>
          <w:ilvl w:val="0"/>
          <w:numId w:val="1002"/>
        </w:numPr>
        <w:pStyle w:val="Compact"/>
      </w:pPr>
      <w:r>
        <w:t xml:space="preserve">Koch, J. (2021). "Industry 4.0 and the Future of Technical Professions in Germany."</w:t>
      </w:r>
      <w:r>
        <w:t xml:space="preserve"> </w:t>
      </w:r>
      <w:r>
        <w:rPr>
          <w:iCs/>
          <w:i/>
        </w:rPr>
        <w:t xml:space="preserve">Journal of Vocational Education</w:t>
      </w:r>
      <w:r>
        <w:t xml:space="preserve">, 15(3), 45–67.</w:t>
      </w:r>
    </w:p>
    <w:p>
      <w:pPr>
        <w:pStyle w:val="FirstParagraph"/>
      </w:pPr>
      <w:r>
        <w:rPr>
          <w:bCs/>
          <w:b/>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An Exploration of Vocational Education and Industry Practices in Germany Frankfurt</dc:title>
  <dc:creator/>
  <cp:keywords/>
  <dcterms:created xsi:type="dcterms:W3CDTF">2026-07-20T01:30:29Z</dcterms:created>
  <dcterms:modified xsi:type="dcterms:W3CDTF">2026-07-20T01:30:29Z</dcterms:modified>
</cp:coreProperties>
</file>

<file path=docProps/custom.xml><?xml version="1.0" encoding="utf-8"?>
<Properties xmlns="http://schemas.openxmlformats.org/officeDocument/2006/custom-properties" xmlns:vt="http://schemas.openxmlformats.org/officeDocument/2006/docPropsVTypes"/>
</file>