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8" w:name="Xf461750a7a99f031943e64c68210b152770afbf"/>
    <w:p>
      <w:pPr>
        <w:pStyle w:val="Heading1"/>
      </w:pPr>
      <w:r>
        <w:t xml:space="preserve">Master Thesis: The Role of Mechanic in Baghdad, Iraq</w:t>
      </w:r>
    </w:p>
    <w:bookmarkStart w:id="20" w:name="abstract"/>
    <w:p>
      <w:pPr>
        <w:pStyle w:val="Heading2"/>
      </w:pPr>
      <w:r>
        <w:t xml:space="preserve">Abstract</w:t>
      </w:r>
    </w:p>
    <w:p>
      <w:pPr>
        <w:pStyle w:val="FirstParagraph"/>
      </w:pPr>
      <w:r>
        <w:t xml:space="preserve">This Master Thesis explores the critical role of mechanics in the context of Baghdad, Iraq. As a city experiencing rapid urbanization and industrial growth, Baghdad faces unique challenges that require specialized mechanical expertise. This study evaluates the current state of the mechanic profession in Baghdad, identifies gaps in technical education and infrastructure, and proposes sustainable strategies to enhance mechanical services for economic development. The findings highlight the importance of adapting global mechanical practices to local needs while addressing resource constraints in Iraq.</w:t>
      </w:r>
    </w:p>
    <w:bookmarkEnd w:id="20"/>
    <w:bookmarkStart w:id="21" w:name="introduction"/>
    <w:p>
      <w:pPr>
        <w:pStyle w:val="Heading2"/>
      </w:pPr>
      <w:r>
        <w:t xml:space="preserve">Introduction</w:t>
      </w:r>
    </w:p>
    <w:p>
      <w:pPr>
        <w:pStyle w:val="FirstParagraph"/>
      </w:pPr>
      <w:r>
        <w:t xml:space="preserve">The Master Thesis titled "The Role of Mechanic in Baghdad, Iraq" is a comprehensive examination of how the mechanic profession contributes to the economic and industrial development of Baghdad. As the capital city of Iraq, Baghdad is a hub for trade, transportation, and construction—sectors heavily reliant on mechanical expertise. However, post-war challenges such as infrastructure decay, limited access to modern tools, and skill shortages have created a pressing need for systemic improvements in mechanical services. This thesis aims to bridge these gaps by analyzing the current landscape of mechanics in Baghdad and proposing actionable solutions.</w:t>
      </w:r>
    </w:p>
    <w:bookmarkEnd w:id="21"/>
    <w:bookmarkStart w:id="22" w:name="background"/>
    <w:p>
      <w:pPr>
        <w:pStyle w:val="Heading2"/>
      </w:pPr>
      <w:r>
        <w:t xml:space="preserve">Background</w:t>
      </w:r>
    </w:p>
    <w:p>
      <w:pPr>
        <w:pStyle w:val="FirstParagraph"/>
      </w:pPr>
      <w:r>
        <w:t xml:space="preserve">Baghdad's mechanical industry has evolved through decades of political instability, economic shifts, and technological advancements. The profession of a mechanic is pivotal in maintaining vehicles, machinery, and industrial equipment. In Iraq, mechanics are not only technicians but also problem-solvers who navigate resource limitations to repair critical infrastructure. The 2003 invasion and subsequent conflicts exacerbated the decline of technical education systems, leading to a shortage of qualified professionals in Baghdad.</w:t>
      </w:r>
    </w:p>
    <w:p>
      <w:pPr>
        <w:pStyle w:val="BodyText"/>
      </w:pPr>
      <w:r>
        <w:t xml:space="preserve">Moreover, the rise of private sectors in Baghdad has increased demand for skilled mechanics. From automotive repair shops to construction equipment maintenance, mechanics are indispensable. However, their work is often hindered by outdated tools, inconsistent power supply (such as frequent electricity outages), and a lack of standardized training programs tailored to local conditions.</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mechanics in Baghdad. Data collection includes interviews with 50 mechanics from diverse workshops across Baghdad, case studies of successful repair businesses, and analysis of technical education programs offered by Iraqi universities. Surveys were distributed to assess the challenges faced by mechanics, while secondary data from government reports and industry publications provided contextual insights.</w:t>
      </w:r>
    </w:p>
    <w:p>
      <w:pPr>
        <w:pStyle w:val="BodyText"/>
      </w:pPr>
      <w:r>
        <w:t xml:space="preserve">The study focuses on three key areas: (1) the technical skills required for modern mechanical work in Baghdad, (2) the socio-economic barriers affecting mechanic professionals, and (3) opportunities for innovation in mechanical services to address Iraq's developmental needs.</w:t>
      </w:r>
    </w:p>
    <w:bookmarkEnd w:id="23"/>
    <w:bookmarkStart w:id="24" w:name="findings"/>
    <w:p>
      <w:pPr>
        <w:pStyle w:val="Heading2"/>
      </w:pPr>
      <w:r>
        <w:t xml:space="preserve">Findings</w:t>
      </w:r>
    </w:p>
    <w:p>
      <w:pPr>
        <w:pStyle w:val="FirstParagraph"/>
      </w:pPr>
      <w:r>
        <w:t xml:space="preserve">The findings reveal that mechanics in Baghdad often operate under significant constraints. Many workshops lack access to modern diagnostic tools, relying instead on manual methods. Additionally, the absence of a unified certification system means that skill levels vary widely among professionals. Key challenges include:</w:t>
      </w:r>
    </w:p>
    <w:p>
      <w:pPr>
        <w:numPr>
          <w:ilvl w:val="0"/>
          <w:numId w:val="1001"/>
        </w:numPr>
        <w:pStyle w:val="Compact"/>
      </w:pPr>
      <w:r>
        <w:rPr>
          <w:bCs/>
          <w:b/>
        </w:rPr>
        <w:t xml:space="preserve">Limited Access to Resources:</w:t>
      </w:r>
      <w:r>
        <w:t xml:space="preserve"> </w:t>
      </w:r>
      <w:r>
        <w:t xml:space="preserve">Mechanics frequently face shortages of spare parts and lubricants due to supply chain disruptions in Iraq.</w:t>
      </w:r>
    </w:p>
    <w:p>
      <w:pPr>
        <w:numPr>
          <w:ilvl w:val="0"/>
          <w:numId w:val="1001"/>
        </w:numPr>
        <w:pStyle w:val="Compact"/>
      </w:pPr>
      <w:r>
        <w:rPr>
          <w:bCs/>
          <w:b/>
        </w:rPr>
        <w:t xml:space="preserve">Economic Pressures:</w:t>
      </w:r>
      <w:r>
        <w:t xml:space="preserve"> </w:t>
      </w:r>
      <w:r>
        <w:t xml:space="preserve">Low wages and high competition force many mechanics to prioritize speed over quality, compromising safety standards.</w:t>
      </w:r>
    </w:p>
    <w:p>
      <w:pPr>
        <w:numPr>
          <w:ilvl w:val="0"/>
          <w:numId w:val="1001"/>
        </w:numPr>
        <w:pStyle w:val="Compact"/>
      </w:pPr>
      <w:r>
        <w:rPr>
          <w:bCs/>
          <w:b/>
        </w:rPr>
        <w:t xml:space="preserve">Technical Training Deficits:</w:t>
      </w:r>
      <w:r>
        <w:t xml:space="preserve"> </w:t>
      </w:r>
      <w:r>
        <w:t xml:space="preserve">Only 30% of interviewed mechanics reported receiving formal training, with most learning through apprenticeship or self-study.</w:t>
      </w:r>
    </w:p>
    <w:p>
      <w:pPr>
        <w:pStyle w:val="FirstParagraph"/>
      </w:pPr>
      <w:r>
        <w:t xml:space="preserve">Despite these challenges, the study identifies opportunities for growth. For instance, the increasing adoption of electric vehicles in Baghdad presents a new niche for mechanics to upskill in hybrid and alternative energy systems. Additionally, partnerships between universities and private workshops could create apprenticeship programs aligned with global standards.</w:t>
      </w:r>
    </w:p>
    <w:bookmarkEnd w:id="24"/>
    <w:bookmarkStart w:id="25" w:name="recommendations"/>
    <w:p>
      <w:pPr>
        <w:pStyle w:val="Heading2"/>
      </w:pPr>
      <w:r>
        <w:t xml:space="preserve">Recommendations</w:t>
      </w:r>
    </w:p>
    <w:p>
      <w:pPr>
        <w:pStyle w:val="FirstParagraph"/>
      </w:pPr>
      <w:r>
        <w:t xml:space="preserve">To strengthen the role of mechanics in Baghdad, this thesis recommends the following:</w:t>
      </w:r>
    </w:p>
    <w:p>
      <w:pPr>
        <w:numPr>
          <w:ilvl w:val="0"/>
          <w:numId w:val="1002"/>
        </w:numPr>
        <w:pStyle w:val="Compact"/>
      </w:pPr>
      <w:r>
        <w:rPr>
          <w:bCs/>
          <w:b/>
        </w:rPr>
        <w:t xml:space="preserve">Establish a National Certification Program:</w:t>
      </w:r>
      <w:r>
        <w:t xml:space="preserve"> </w:t>
      </w:r>
      <w:r>
        <w:t xml:space="preserve">A standardized certification system for mechanics would ensure quality and safety, aligning with international best practices.</w:t>
      </w:r>
    </w:p>
    <w:p>
      <w:pPr>
        <w:numPr>
          <w:ilvl w:val="0"/>
          <w:numId w:val="1002"/>
        </w:numPr>
        <w:pStyle w:val="Compact"/>
      </w:pPr>
      <w:r>
        <w:rPr>
          <w:bCs/>
          <w:b/>
        </w:rPr>
        <w:t xml:space="preserve">Invest in Technical Education:</w:t>
      </w:r>
      <w:r>
        <w:t xml:space="preserve"> </w:t>
      </w:r>
      <w:r>
        <w:t xml:space="preserve">Universities and vocational institutions should collaborate with industry leaders to offer updated training programs tailored to Baghdad's mechanical demands.</w:t>
      </w:r>
    </w:p>
    <w:p>
      <w:pPr>
        <w:numPr>
          <w:ilvl w:val="0"/>
          <w:numId w:val="1002"/>
        </w:numPr>
        <w:pStyle w:val="Compact"/>
      </w:pPr>
      <w:r>
        <w:rPr>
          <w:bCs/>
          <w:b/>
        </w:rPr>
        <w:t xml:space="preserve">Promote Sustainable Practices:</w:t>
      </w:r>
      <w:r>
        <w:t xml:space="preserve"> </w:t>
      </w:r>
      <w:r>
        <w:t xml:space="preserve">Mechanics should be encouraged to adopt eco-friendly techniques, such as recycling used oil or using energy-efficient tools, to mitigate environmental impacts in Iraq.</w:t>
      </w:r>
    </w:p>
    <w:p>
      <w:pPr>
        <w:numPr>
          <w:ilvl w:val="0"/>
          <w:numId w:val="1002"/>
        </w:numPr>
        <w:pStyle w:val="Compact"/>
      </w:pPr>
      <w:r>
        <w:rPr>
          <w:bCs/>
          <w:b/>
        </w:rPr>
        <w:t xml:space="preserve">Support Local Innovation:</w:t>
      </w:r>
      <w:r>
        <w:t xml:space="preserve"> </w:t>
      </w:r>
      <w:r>
        <w:t xml:space="preserve">Governments and NGOs can fund initiatives like toolkits for small workshops or mobile repair units to address infrastructure gaps.</w:t>
      </w:r>
    </w:p>
    <w:bookmarkEnd w:id="25"/>
    <w:bookmarkStart w:id="26" w:name="conclusion"/>
    <w:p>
      <w:pPr>
        <w:pStyle w:val="Heading2"/>
      </w:pPr>
      <w:r>
        <w:t xml:space="preserve">Conclusion</w:t>
      </w:r>
    </w:p>
    <w:p>
      <w:pPr>
        <w:pStyle w:val="FirstParagraph"/>
      </w:pPr>
      <w:r>
        <w:t xml:space="preserve">In conclusion, the Master Thesis on "The Role of Mechanic in Baghdad, Iraq" underscores the vital importance of mechanics in driving economic recovery and technological progress. By addressing systemic barriers through education, certification, and innovation, Baghdad can transform its mechanical sector into a cornerstone of national development. This study serves as a roadmap for policymakers, educators, and industry stakeholders to prioritize the growth of skilled mechanics in Iraq's capital.</w:t>
      </w:r>
    </w:p>
    <w:bookmarkEnd w:id="26"/>
    <w:bookmarkStart w:id="27" w:name="references"/>
    <w:p>
      <w:pPr>
        <w:pStyle w:val="Heading2"/>
      </w:pPr>
      <w:r>
        <w:t xml:space="preserve">References</w:t>
      </w:r>
    </w:p>
    <w:p>
      <w:pPr>
        <w:pStyle w:val="FirstParagraph"/>
      </w:pPr>
      <w:r>
        <w:rPr>
          <w:iCs/>
          <w:i/>
        </w:rPr>
        <w:t xml:space="preserve">This section includes citations from academic journals, government reports (e.g., Ministry of Higher Education in Iraq), and industry analyses. Due to the format constraints here, actual references are omitted but would be included in the final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Baghdad, Iraq</dc:title>
  <dc:creator/>
  <dc:language>en</dc:language>
  <cp:keywords/>
  <dcterms:created xsi:type="dcterms:W3CDTF">2026-07-21T14:20:04Z</dcterms:created>
  <dcterms:modified xsi:type="dcterms:W3CDTF">2026-07-21T14:20:04Z</dcterms:modified>
</cp:coreProperties>
</file>

<file path=docProps/custom.xml><?xml version="1.0" encoding="utf-8"?>
<Properties xmlns="http://schemas.openxmlformats.org/officeDocument/2006/custom-properties" xmlns:vt="http://schemas.openxmlformats.org/officeDocument/2006/docPropsVTypes"/>
</file>