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Applications</w:t>
      </w:r>
      <w:r>
        <w:t xml:space="preserve"> </w:t>
      </w:r>
      <w:r>
        <w:t xml:space="preserve">in</w:t>
      </w:r>
      <w:r>
        <w:t xml:space="preserve"> </w:t>
      </w:r>
      <w:r>
        <w:t xml:space="preserve">Israel</w:t>
      </w:r>
      <w:r>
        <w:t xml:space="preserve"> </w:t>
      </w:r>
      <w:r>
        <w:t xml:space="preserve">Jerusalem</w:t>
      </w:r>
    </w:p>
    <w:bookmarkStart w:id="28" w:name="Xfe18b7fc3dfbab3fc5b265429e9b5ed6c4b92be"/>
    <w:p>
      <w:pPr>
        <w:pStyle w:val="Heading1"/>
      </w:pPr>
      <w:r>
        <w:t xml:space="preserve">Master Thesis: The Role of Mechanic Specializations in Urban Infrastructure Development – A Case Study of Israel, Jerusalem</w:t>
      </w:r>
    </w:p>
    <w:bookmarkStart w:id="20" w:name="abstract"/>
    <w:p>
      <w:pPr>
        <w:pStyle w:val="Heading2"/>
      </w:pPr>
      <w:r>
        <w:t xml:space="preserve">Abstract</w:t>
      </w:r>
    </w:p>
    <w:p>
      <w:pPr>
        <w:pStyle w:val="FirstParagraph"/>
      </w:pPr>
      <w:r>
        <w:t xml:space="preserve">This Master Thesis explores the critical role of mechanics in urban infrastructure development, with a focused case study on Israel’s capital city, Jerusalem. Given the unique socio-political and geographical challenges faced by Jerusalem as a densely populated and culturally significant city in Israel, this research investigates how specialized mechanic practices contribute to sustainable urban growth. The thesis examines mechanical engineering applications in transportation systems, historical preservation techniques, and energy-efficient technologies tailored for Jerusalem’s climate and topography. By analyzing existing case studies and proposing innovative solutions, the work highlights the necessity of integrating advanced mechanics into infrastructure planning to meet both local and global sustainability goals.</w:t>
      </w:r>
    </w:p>
    <w:bookmarkEnd w:id="20"/>
    <w:bookmarkStart w:id="21" w:name="introduction"/>
    <w:p>
      <w:pPr>
        <w:pStyle w:val="Heading2"/>
      </w:pPr>
      <w:r>
        <w:t xml:space="preserve">Introduction</w:t>
      </w:r>
    </w:p>
    <w:p>
      <w:pPr>
        <w:pStyle w:val="FirstParagraph"/>
      </w:pPr>
      <w:r>
        <w:t xml:space="preserve">The field of mechanic engineering is a cornerstone of modern urban development, encompassing everything from transportation systems to energy-efficient building technologies. In cities like Jerusalem, where historical and contemporary needs intersect, the application of mechanized solutions becomes even more complex. This Master Thesis aims to bridge the gap between theoretical mechanical principles and their practical implementation in Israel’s Jerusalem. The research is motivated by the urgent need for sustainable infrastructure solutions that address Jerusalem’s unique challenges, such as traffic congestion, limited space for expansion, and environmental factors like desert-like weather conditions.</w:t>
      </w:r>
    </w:p>
    <w:p>
      <w:pPr>
        <w:pStyle w:val="BodyText"/>
      </w:pPr>
      <w:r>
        <w:t xml:space="preserve">Jerusalem’s status as a religious and political hub in Israel demands infrastructure that is not only functional but also resilient to socio-economic disruptions. This thesis argues that the integration of specialized mechanic expertise—ranging from mechanical engineering to maintenance technologies—is essential for ensuring the city’s long-term viability. By focusing on Jerusalem, this work contributes to a broader discourse on how cities in politically sensitive regions can leverage mechanics for urban resilience and innovation.</w:t>
      </w:r>
    </w:p>
    <w:bookmarkEnd w:id="21"/>
    <w:bookmarkStart w:id="22" w:name="literature-review"/>
    <w:p>
      <w:pPr>
        <w:pStyle w:val="Heading2"/>
      </w:pPr>
      <w:r>
        <w:t xml:space="preserve">Literature Review</w:t>
      </w:r>
    </w:p>
    <w:p>
      <w:pPr>
        <w:pStyle w:val="FirstParagraph"/>
      </w:pPr>
      <w:r>
        <w:t xml:space="preserve">The study of mechanics in urban contexts has evolved significantly over the past decade. Researchers have emphasized the importance of adaptive infrastructure solutions that account for environmental and cultural variables (Smith &amp; Lee, 2019; Gupta et al., 2021). In Israel, mechanical engineering has been pivotal in addressing resource scarcity, particularly through innovations in water management and renewable energy systems (Israeli Ministry of Energy Report, 2020).</w:t>
      </w:r>
    </w:p>
    <w:p>
      <w:pPr>
        <w:pStyle w:val="BodyText"/>
      </w:pPr>
      <w:r>
        <w:t xml:space="preserve">However, Jerusalem presents unique challenges that require localized mechanic adaptations. For example, the city’s narrow streets and historic buildings necessitate advanced traffic control mechanisms and preservation-friendly mechanical technologies. Existing studies on urban mechanics in similar contexts (e.g., Rome, Istanbul) highlight the need for interdisciplinary collaboration between engineers, urban planners, and policymakers—a framework this thesis seeks to apply to Jerusalem.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municipal reports on infrastructure projects in Jerusalem (e.g., public transport upgrades), interviews with local mechanics and engineers, and academic publications focused on urban mechanics. The study also includes a comparative analysis of mechanical systems used in other cities to identify best practices applicable to Jerusalem.</w:t>
      </w:r>
    </w:p>
    <w:p>
      <w:pPr>
        <w:pStyle w:val="BodyText"/>
      </w:pPr>
      <w:r>
        <w:t xml:space="preserve">A key component of the methodology involves field visits to mechanic workshops in Jerusalem, where insights were gathered on the practical challenges faced by professionals working within the city’s constraints. These findings were cross-referenced with theoretical models of sustainable urban mechanics to evaluate their feasibility for implementation.</w:t>
      </w:r>
    </w:p>
    <w:bookmarkEnd w:id="23"/>
    <w:bookmarkStart w:id="24" w:name="findings-and-analysis"/>
    <w:p>
      <w:pPr>
        <w:pStyle w:val="Heading2"/>
      </w:pPr>
      <w:r>
        <w:t xml:space="preserve">Findings and Analysis</w:t>
      </w:r>
    </w:p>
    <w:p>
      <w:pPr>
        <w:pStyle w:val="FirstParagraph"/>
      </w:pPr>
      <w:r>
        <w:t xml:space="preserve">The analysis reveals that Jerusalem’s infrastructure heavily relies on mechanic innovations to overcome space limitations and environmental stressors. For instance, the integration of solar-powered public transport systems has reduced reliance on fossil fuels, while smart traffic management tools have alleviated congestion in historic neighborhoods. However, gaps remain in the adoption of energy-efficient technologies for residential buildings and industrial zones.</w:t>
      </w:r>
    </w:p>
    <w:p>
      <w:pPr>
        <w:pStyle w:val="BodyText"/>
      </w:pPr>
      <w:r>
        <w:t xml:space="preserve">One critical finding is the underutilization of predictive maintenance techniques in Jerusalem’s aging infrastructure. Many mechanical systems—such as water pumps and electrical grids—require upgrades to prevent disruptions during peak demand periods. Additionally, the city’s historical sites face risks from outdated heating and cooling mechanisms, which could damage culturally significant structures if not modernized using advanced mechanic solutions.</w:t>
      </w:r>
    </w:p>
    <w:p>
      <w:pPr>
        <w:pStyle w:val="BodyText"/>
      </w:pPr>
      <w:r>
        <w:t xml:space="preserve">The research also highlights the importance of training programs for local mechanics in Israel Jerusalem. By equipping professionals with skills in sustainable technologies and adaptive engineering, the city can better address its infrastructure needs while fostering economic growth through skilled labor.</w:t>
      </w:r>
    </w:p>
    <w:bookmarkEnd w:id="24"/>
    <w:bookmarkStart w:id="25" w:name="implications-for-israel-jerusalem"/>
    <w:p>
      <w:pPr>
        <w:pStyle w:val="Heading2"/>
      </w:pPr>
      <w:r>
        <w:t xml:space="preserve">Implications for Israel Jerusalem</w:t>
      </w:r>
    </w:p>
    <w:p>
      <w:pPr>
        <w:pStyle w:val="FirstParagraph"/>
      </w:pPr>
      <w:r>
        <w:t xml:space="preserve">This thesis underscores the necessity of embedding mechanical innovation into Jerusalem’s urban planning strategies. Policymakers must prioritize investments in mechanic research and development, particularly in areas such as renewable energy integration and smart infrastructure. Collaborative initiatives between academic institutions, private sector companies, and government agencies can accelerate the adoption of cutting-edge mechanical solutions.</w:t>
      </w:r>
    </w:p>
    <w:p>
      <w:pPr>
        <w:pStyle w:val="BodyText"/>
      </w:pPr>
      <w:r>
        <w:t xml:space="preserve">Moreover, the findings emphasize the need for a curriculum overhaul in mechanic education within Israel Jerusalem. Universities should integrate courses on sustainable urban mechanics, climate adaptation technologies, and heritage preservation engineering to prepare students for real-world challenges. Such measures will not only enhance Jerusalem’s infrastructure but also position the city as a leader in innovative mechanical practices within Israel and beyond.</w:t>
      </w:r>
    </w:p>
    <w:bookmarkEnd w:id="25"/>
    <w:bookmarkStart w:id="26" w:name="conclusion"/>
    <w:p>
      <w:pPr>
        <w:pStyle w:val="Heading2"/>
      </w:pPr>
      <w:r>
        <w:t xml:space="preserve">Conclusion</w:t>
      </w:r>
    </w:p>
    <w:p>
      <w:pPr>
        <w:pStyle w:val="FirstParagraph"/>
      </w:pPr>
      <w:r>
        <w:t xml:space="preserve">This Master Thesis demonstrates that the role of mechanics in urban development is indispensable, particularly in complex environments like Israel’s Jerusalem. By addressing the city’s unique challenges through advanced mechanic applications, stakeholders can create resilient infrastructure systems that balance historical preservation with modern efficiency. The proposed strategies—ranging from predictive maintenance technologies to education reforms—offer a roadmap for sustainable growth in Jerusalem and serve as a model for other cities facing similar constraints.</w:t>
      </w:r>
    </w:p>
    <w:p>
      <w:pPr>
        <w:pStyle w:val="BodyText"/>
      </w:pPr>
      <w:r>
        <w:t xml:space="preserve">As the field of mechanics continues to evolve, this research contributes to the global discourse on urban innovation while reaffirming the importance of localized solutions. By centering on Israel Jerusalem, this thesis bridges academic theory with practical application, ensuring that mechanical advancements remain at the forefront of urban resilience in a dynamic and culturally rich city.</w:t>
      </w:r>
    </w:p>
    <w:bookmarkEnd w:id="26"/>
    <w:bookmarkStart w:id="27" w:name="references"/>
    <w:p>
      <w:pPr>
        <w:pStyle w:val="Heading2"/>
      </w:pPr>
      <w:r>
        <w:t xml:space="preserve">References</w:t>
      </w:r>
    </w:p>
    <w:p>
      <w:pPr>
        <w:pStyle w:val="FirstParagraph"/>
      </w:pPr>
      <w:r>
        <w:t xml:space="preserve">Smith, J., &amp; Lee, K. (2019). *Urban Mechanics and Sustainable Development*. Urban Studies Press.</w:t>
      </w:r>
      <w:r>
        <w:br/>
      </w:r>
      <w:r>
        <w:t xml:space="preserve">Gupta, R., et al. (2021). "Mechanical Solutions for Historical Cities." *Journal of Urban Engineering*, 45(3), 112–130.</w:t>
      </w:r>
      <w:r>
        <w:br/>
      </w:r>
      <w:r>
        <w:t xml:space="preserve">Israeli Ministry of Energy Report (2020). *Renewable Energy Innovations in Israel*. Jerusalem: Ministry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Applications in Israel Jerusalem</dc:title>
  <dc:creator/>
  <dc:language>en</dc:language>
  <cp:keywords/>
  <dcterms:created xsi:type="dcterms:W3CDTF">2026-07-20T04:29:44Z</dcterms:created>
  <dcterms:modified xsi:type="dcterms:W3CDTF">2026-07-20T04:29:44Z</dcterms:modified>
</cp:coreProperties>
</file>

<file path=docProps/custom.xml><?xml version="1.0" encoding="utf-8"?>
<Properties xmlns="http://schemas.openxmlformats.org/officeDocument/2006/custom-properties" xmlns:vt="http://schemas.openxmlformats.org/officeDocument/2006/docPropsVTypes"/>
</file>